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14164" w:rsidRPr="00634806" w:rsidTr="00890FA4">
        <w:tc>
          <w:tcPr>
            <w:tcW w:w="1716" w:type="dxa"/>
            <w:shd w:val="clear" w:color="auto" w:fill="auto"/>
          </w:tcPr>
          <w:p w:rsidR="00A14164" w:rsidRPr="00143923" w:rsidRDefault="000B4A02" w:rsidP="00890FA4">
            <w:pPr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76300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14164" w:rsidRPr="00143923" w:rsidRDefault="00A14164" w:rsidP="00890F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A14164" w:rsidRPr="00110D9E" w:rsidRDefault="00300E2F" w:rsidP="00890FA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14164" w:rsidRPr="00110D9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14164" w:rsidRPr="00110D9E" w:rsidRDefault="00A14164" w:rsidP="00890FA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0D9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14164" w:rsidRPr="00143923" w:rsidRDefault="00A14164" w:rsidP="00890FA4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14164" w:rsidRDefault="00A14164" w:rsidP="00A14164">
      <w:pPr>
        <w:pStyle w:val="EmptyLayoutCell"/>
        <w:tabs>
          <w:tab w:val="left" w:pos="1275"/>
          <w:tab w:val="left" w:pos="1432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Default="00A14164" w:rsidP="00A14164">
      <w:pPr>
        <w:pStyle w:val="EmptyLayoutCell"/>
        <w:tabs>
          <w:tab w:val="left" w:pos="1275"/>
          <w:tab w:val="left" w:pos="1432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A14164" w:rsidP="0046194C">
      <w:pPr>
        <w:pStyle w:val="EmptyLayoutCell"/>
        <w:tabs>
          <w:tab w:val="left" w:pos="1275"/>
          <w:tab w:val="left" w:pos="1432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rPr>
          <w:sz w:val="28"/>
          <w:szCs w:val="28"/>
        </w:rPr>
      </w:pPr>
    </w:p>
    <w:p w:rsidR="00A14164" w:rsidRPr="00A14164" w:rsidRDefault="00A14164" w:rsidP="00A14164">
      <w:pPr>
        <w:pStyle w:val="EmptyLayoutCell"/>
        <w:tabs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A14164" w:rsidRPr="00A14164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A14164" w:rsidRPr="0046194C" w:rsidRDefault="00A14164" w:rsidP="00A14164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</w:t>
      </w:r>
      <w:r w:rsidR="0046194C">
        <w:rPr>
          <w:b/>
          <w:color w:val="000000"/>
          <w:sz w:val="26"/>
          <w:szCs w:val="26"/>
          <w:lang w:val="ru-RU"/>
        </w:rPr>
        <w:t xml:space="preserve">                        </w:t>
      </w:r>
      <w:r w:rsidR="001356FC">
        <w:rPr>
          <w:b/>
          <w:color w:val="000000"/>
          <w:sz w:val="26"/>
          <w:szCs w:val="26"/>
          <w:lang w:val="ru-RU"/>
        </w:rPr>
        <w:t xml:space="preserve">       </w:t>
      </w:r>
      <w:r w:rsidRPr="0046194C">
        <w:rPr>
          <w:b/>
          <w:color w:val="000000"/>
          <w:sz w:val="28"/>
          <w:szCs w:val="28"/>
          <w:lang w:val="ru-RU"/>
        </w:rPr>
        <w:t>УТВЕРЖДАЮ</w:t>
      </w:r>
    </w:p>
    <w:p w:rsidR="00F32C4C" w:rsidRPr="0046194C" w:rsidRDefault="00F32C4C" w:rsidP="009D445E">
      <w:pPr>
        <w:ind w:left="5760"/>
        <w:rPr>
          <w:sz w:val="28"/>
          <w:szCs w:val="28"/>
          <w:lang w:val="ru-RU"/>
        </w:rPr>
      </w:pPr>
      <w:r w:rsidRPr="0046194C">
        <w:rPr>
          <w:sz w:val="28"/>
          <w:szCs w:val="28"/>
          <w:lang w:val="ru-RU"/>
        </w:rPr>
        <w:t>Проректор</w:t>
      </w:r>
      <w:r w:rsidR="009D445E" w:rsidRPr="0046194C">
        <w:rPr>
          <w:sz w:val="28"/>
          <w:szCs w:val="28"/>
          <w:lang w:val="ru-RU"/>
        </w:rPr>
        <w:t xml:space="preserve"> </w:t>
      </w:r>
      <w:r w:rsidRPr="0046194C">
        <w:rPr>
          <w:sz w:val="28"/>
          <w:szCs w:val="28"/>
          <w:lang w:val="ru-RU"/>
        </w:rPr>
        <w:t>по учебной работе</w:t>
      </w:r>
    </w:p>
    <w:p w:rsidR="00F32C4C" w:rsidRPr="0046194C" w:rsidRDefault="000B4A02" w:rsidP="00F32C4C">
      <w:pPr>
        <w:ind w:left="5760"/>
        <w:rPr>
          <w:sz w:val="28"/>
          <w:szCs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>
            <wp:extent cx="51435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C4C" w:rsidRPr="0046194C">
        <w:rPr>
          <w:sz w:val="28"/>
          <w:szCs w:val="28"/>
          <w:lang w:val="ru-RU"/>
        </w:rPr>
        <w:t>Л.В. Ватлина</w:t>
      </w:r>
    </w:p>
    <w:p w:rsidR="00BF2656" w:rsidRPr="0046194C" w:rsidRDefault="00300E2F" w:rsidP="00BF2656">
      <w:pPr>
        <w:ind w:left="4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 w:eastAsia="zh-CN"/>
        </w:rPr>
        <w:t xml:space="preserve">                                               </w:t>
      </w:r>
      <w:r w:rsidR="00EE6ADE">
        <w:rPr>
          <w:color w:val="000000"/>
          <w:sz w:val="28"/>
          <w:lang w:val="ru-RU" w:eastAsia="zh-CN"/>
        </w:rPr>
        <w:t>28</w:t>
      </w:r>
      <w:r w:rsidR="003610E1">
        <w:rPr>
          <w:color w:val="000000"/>
          <w:sz w:val="28"/>
          <w:lang w:val="ru-RU" w:eastAsia="zh-CN"/>
        </w:rPr>
        <w:t xml:space="preserve"> </w:t>
      </w:r>
      <w:r w:rsidR="00EE6ADE">
        <w:rPr>
          <w:color w:val="000000"/>
          <w:sz w:val="28"/>
          <w:lang w:val="ru-RU" w:eastAsia="zh-CN"/>
        </w:rPr>
        <w:t xml:space="preserve">мая </w:t>
      </w:r>
      <w:r w:rsidRPr="00300E2F">
        <w:rPr>
          <w:color w:val="000000"/>
          <w:sz w:val="28"/>
          <w:lang w:val="ru-RU" w:eastAsia="zh-CN"/>
        </w:rPr>
        <w:t xml:space="preserve"> 2025 г</w:t>
      </w:r>
    </w:p>
    <w:p w:rsidR="00A14164" w:rsidRPr="001356FC" w:rsidRDefault="00A14164" w:rsidP="0046194C">
      <w:pPr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</w:tabs>
        <w:rPr>
          <w:sz w:val="28"/>
          <w:szCs w:val="28"/>
          <w:lang w:val="ru-RU"/>
        </w:rPr>
      </w:pPr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sz w:val="28"/>
          <w:szCs w:val="28"/>
          <w:lang w:val="ru-RU"/>
        </w:rPr>
      </w:pPr>
      <w:r w:rsidRPr="0046194C">
        <w:rPr>
          <w:b/>
          <w:color w:val="000000"/>
          <w:sz w:val="28"/>
          <w:szCs w:val="28"/>
          <w:lang w:val="ru-RU"/>
        </w:rPr>
        <w:t>РАБОЧАЯ</w:t>
      </w:r>
      <w:r w:rsidR="009D445E" w:rsidRPr="0046194C">
        <w:rPr>
          <w:b/>
          <w:color w:val="000000"/>
          <w:sz w:val="28"/>
          <w:szCs w:val="28"/>
          <w:lang w:val="ru-RU"/>
        </w:rPr>
        <w:t xml:space="preserve"> </w:t>
      </w:r>
      <w:r w:rsidRPr="0046194C">
        <w:rPr>
          <w:b/>
          <w:color w:val="000000"/>
          <w:sz w:val="28"/>
          <w:szCs w:val="28"/>
          <w:lang w:val="ru-RU"/>
        </w:rPr>
        <w:t xml:space="preserve">ПРОГРАММА </w:t>
      </w:r>
      <w:r w:rsidR="009D445E" w:rsidRPr="0046194C">
        <w:rPr>
          <w:b/>
          <w:color w:val="000000"/>
          <w:sz w:val="28"/>
          <w:szCs w:val="28"/>
          <w:lang w:val="ru-RU"/>
        </w:rPr>
        <w:t xml:space="preserve">УЧЕБНОЙ </w:t>
      </w:r>
      <w:r w:rsidRPr="0046194C">
        <w:rPr>
          <w:b/>
          <w:color w:val="000000"/>
          <w:sz w:val="28"/>
          <w:szCs w:val="28"/>
          <w:lang w:val="ru-RU"/>
        </w:rPr>
        <w:t>ДИСЦИПЛИНЫ</w:t>
      </w:r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9D3206" w:rsidRDefault="00A14164" w:rsidP="0046194C">
      <w:pPr>
        <w:rPr>
          <w:b/>
          <w:color w:val="000000"/>
          <w:sz w:val="28"/>
          <w:szCs w:val="28"/>
          <w:lang w:val="ru-RU"/>
        </w:rPr>
      </w:pPr>
    </w:p>
    <w:p w:rsidR="00A14164" w:rsidRPr="0046194C" w:rsidRDefault="007A317C" w:rsidP="0046194C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ЕН</w:t>
      </w:r>
      <w:r w:rsidR="00A14164" w:rsidRPr="0046194C">
        <w:rPr>
          <w:b/>
          <w:color w:val="000000"/>
          <w:sz w:val="28"/>
          <w:szCs w:val="28"/>
          <w:lang w:val="ru-RU"/>
        </w:rPr>
        <w:t>.</w:t>
      </w:r>
      <w:r w:rsidR="006C43FF">
        <w:rPr>
          <w:b/>
          <w:color w:val="000000"/>
          <w:sz w:val="28"/>
          <w:szCs w:val="28"/>
          <w:lang w:val="ru-RU"/>
        </w:rPr>
        <w:t>0</w:t>
      </w:r>
      <w:r>
        <w:rPr>
          <w:b/>
          <w:color w:val="000000"/>
          <w:sz w:val="28"/>
          <w:szCs w:val="28"/>
          <w:lang w:val="ru-RU"/>
        </w:rPr>
        <w:t>1</w:t>
      </w:r>
      <w:r w:rsidR="00A14164" w:rsidRPr="0046194C">
        <w:rPr>
          <w:b/>
          <w:color w:val="000000"/>
          <w:sz w:val="28"/>
          <w:szCs w:val="28"/>
          <w:lang w:val="ru-RU"/>
        </w:rPr>
        <w:t xml:space="preserve"> </w:t>
      </w:r>
      <w:r w:rsidR="00300E2F" w:rsidRPr="0046194C">
        <w:rPr>
          <w:b/>
          <w:color w:val="000000"/>
          <w:sz w:val="28"/>
          <w:szCs w:val="28"/>
          <w:lang w:val="ru-RU"/>
        </w:rPr>
        <w:t xml:space="preserve">ИНФОРМАЦИОННЫЕ ТЕХНОЛОГИИ В </w:t>
      </w:r>
      <w:r w:rsidR="00300E2F" w:rsidRPr="006C43FF">
        <w:rPr>
          <w:b/>
          <w:iCs/>
          <w:noProof/>
          <w:sz w:val="28"/>
          <w:szCs w:val="28"/>
          <w:lang w:val="ru-RU" w:eastAsia="ru-RU"/>
        </w:rPr>
        <w:t>ЮРИДИЧЕСКОЙ</w:t>
      </w:r>
      <w:r w:rsidR="00300E2F" w:rsidRPr="006C43FF">
        <w:rPr>
          <w:b/>
          <w:iCs/>
          <w:noProof/>
          <w:sz w:val="24"/>
          <w:szCs w:val="24"/>
          <w:lang w:val="ru-RU" w:eastAsia="ru-RU"/>
        </w:rPr>
        <w:t xml:space="preserve"> </w:t>
      </w:r>
      <w:r w:rsidR="00300E2F" w:rsidRPr="0046194C">
        <w:rPr>
          <w:b/>
          <w:color w:val="000000"/>
          <w:sz w:val="28"/>
          <w:szCs w:val="28"/>
          <w:lang w:val="ru-RU"/>
        </w:rPr>
        <w:t>ДЕЯТЕЛЬНОСТИ</w:t>
      </w:r>
    </w:p>
    <w:p w:rsidR="0046194C" w:rsidRPr="00300E2F" w:rsidRDefault="0046194C" w:rsidP="00A14164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 xml:space="preserve">по </w:t>
      </w:r>
      <w:r w:rsidR="009D3206" w:rsidRPr="0046194C">
        <w:rPr>
          <w:color w:val="000000"/>
          <w:sz w:val="28"/>
          <w:szCs w:val="28"/>
          <w:lang w:val="ru-RU"/>
        </w:rPr>
        <w:t>специальности</w:t>
      </w:r>
    </w:p>
    <w:p w:rsidR="009D445E" w:rsidRPr="0046194C" w:rsidRDefault="009D445E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9D445E" w:rsidRPr="0046194C" w:rsidRDefault="009D445E" w:rsidP="00A14164">
      <w:pPr>
        <w:ind w:left="40"/>
        <w:jc w:val="center"/>
        <w:rPr>
          <w:sz w:val="28"/>
          <w:szCs w:val="28"/>
          <w:lang w:val="ru-RU"/>
        </w:rPr>
      </w:pPr>
    </w:p>
    <w:p w:rsidR="00A14164" w:rsidRPr="007660C8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B6353C" w:rsidRPr="00B6353C" w:rsidRDefault="007D0072" w:rsidP="00B6353C">
      <w:pPr>
        <w:jc w:val="center"/>
        <w:rPr>
          <w:rFonts w:eastAsia="Calibri"/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40.02.02</w:t>
      </w:r>
      <w:r w:rsidR="006C43FF" w:rsidRPr="00011C64">
        <w:rPr>
          <w:color w:val="000000"/>
          <w:sz w:val="28"/>
          <w:szCs w:val="28"/>
          <w:lang w:val="ru-RU"/>
        </w:rPr>
        <w:t xml:space="preserve"> </w:t>
      </w:r>
      <w:r>
        <w:rPr>
          <w:rFonts w:eastAsia="Calibri"/>
          <w:b/>
          <w:bCs/>
          <w:sz w:val="28"/>
          <w:szCs w:val="28"/>
          <w:lang w:val="ru-RU"/>
        </w:rPr>
        <w:t>Правоохранительная деятельность</w:t>
      </w:r>
    </w:p>
    <w:p w:rsidR="00A14164" w:rsidRPr="00B6353C" w:rsidRDefault="00B6353C" w:rsidP="00B6353C">
      <w:pPr>
        <w:widowControl w:val="0"/>
        <w:spacing w:after="120"/>
        <w:jc w:val="center"/>
        <w:rPr>
          <w:rFonts w:eastAsia="Courier New"/>
          <w:b/>
          <w:color w:val="000000"/>
          <w:sz w:val="28"/>
          <w:szCs w:val="28"/>
          <w:lang w:val="ru-RU" w:eastAsia="ru-RU"/>
        </w:rPr>
      </w:pPr>
      <w:r w:rsidRPr="00B6353C">
        <w:rPr>
          <w:bCs/>
          <w:sz w:val="28"/>
          <w:szCs w:val="28"/>
          <w:lang w:val="ru-RU"/>
        </w:rPr>
        <w:t>(направленность</w:t>
      </w:r>
      <w:r>
        <w:rPr>
          <w:bCs/>
          <w:sz w:val="28"/>
          <w:szCs w:val="28"/>
          <w:lang w:val="ru-RU"/>
        </w:rPr>
        <w:t>:</w:t>
      </w:r>
      <w:r w:rsidRPr="00B6353C">
        <w:rPr>
          <w:bCs/>
          <w:sz w:val="28"/>
          <w:szCs w:val="28"/>
          <w:lang w:val="ru-RU"/>
        </w:rPr>
        <w:t xml:space="preserve"> юрист в социальной сфере)</w:t>
      </w:r>
    </w:p>
    <w:p w:rsidR="006C43FF" w:rsidRPr="0046194C" w:rsidRDefault="006C43FF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6C43FF" w:rsidRDefault="00B6353C" w:rsidP="006C43FF">
      <w:pPr>
        <w:ind w:left="40"/>
        <w:jc w:val="center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6C43FF" w:rsidRPr="00F1678C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>:</w:t>
      </w:r>
      <w:r w:rsidR="006C43FF" w:rsidRPr="00F1678C">
        <w:rPr>
          <w:color w:val="000000"/>
          <w:sz w:val="28"/>
          <w:szCs w:val="28"/>
          <w:lang w:val="ru-RU"/>
        </w:rPr>
        <w:t xml:space="preserve"> </w:t>
      </w:r>
    </w:p>
    <w:p w:rsidR="006C43FF" w:rsidRPr="00F1678C" w:rsidRDefault="006C43FF" w:rsidP="006C43FF">
      <w:pPr>
        <w:ind w:left="40"/>
        <w:jc w:val="center"/>
        <w:rPr>
          <w:color w:val="000000"/>
          <w:sz w:val="28"/>
          <w:szCs w:val="28"/>
          <w:lang w:val="ru-RU"/>
        </w:rPr>
      </w:pPr>
      <w:r w:rsidRPr="00D42F16">
        <w:rPr>
          <w:color w:val="000000"/>
          <w:sz w:val="28"/>
          <w:szCs w:val="28"/>
          <w:lang w:val="ru-RU"/>
        </w:rPr>
        <w:t>Юрист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A14164" w:rsidRPr="0046194C" w:rsidRDefault="00A14164" w:rsidP="00A14164">
      <w:pPr>
        <w:ind w:left="40"/>
        <w:jc w:val="center"/>
        <w:rPr>
          <w:sz w:val="28"/>
          <w:szCs w:val="28"/>
          <w:lang w:val="ru-RU"/>
        </w:rPr>
      </w:pPr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9D3206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начало подготовки: 202</w:t>
      </w:r>
      <w:r w:rsidR="00D05AFE">
        <w:rPr>
          <w:sz w:val="28"/>
          <w:szCs w:val="28"/>
          <w:lang w:val="ru-RU"/>
        </w:rPr>
        <w:t>3</w:t>
      </w:r>
      <w:bookmarkStart w:id="0" w:name="_GoBack"/>
      <w:bookmarkEnd w:id="0"/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br/>
      </w:r>
      <w:r w:rsidRPr="0046194C">
        <w:rPr>
          <w:color w:val="000000"/>
          <w:sz w:val="28"/>
          <w:szCs w:val="28"/>
          <w:lang w:val="ru-RU"/>
        </w:rPr>
        <w:br/>
      </w:r>
    </w:p>
    <w:p w:rsidR="00A14164" w:rsidRPr="006C43FF" w:rsidRDefault="00A14164" w:rsidP="0046194C">
      <w:pPr>
        <w:rPr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>Новосибирск</w:t>
      </w:r>
    </w:p>
    <w:p w:rsidR="00A14164" w:rsidRPr="001356FC" w:rsidRDefault="00445FBB" w:rsidP="00A14164">
      <w:pPr>
        <w:ind w:left="40"/>
        <w:jc w:val="center"/>
        <w:rPr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 xml:space="preserve"> 202</w:t>
      </w:r>
      <w:r w:rsidR="00300E2F">
        <w:rPr>
          <w:color w:val="000000"/>
          <w:sz w:val="28"/>
          <w:szCs w:val="28"/>
          <w:lang w:val="ru-RU"/>
        </w:rPr>
        <w:t>5</w:t>
      </w:r>
    </w:p>
    <w:p w:rsidR="00A14164" w:rsidRPr="00A14164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A14164" w:rsidRPr="00A14164" w:rsidRDefault="00A14164" w:rsidP="00A14164">
      <w:pPr>
        <w:ind w:left="40"/>
        <w:jc w:val="center"/>
        <w:rPr>
          <w:lang w:val="ru-RU"/>
        </w:rPr>
      </w:pPr>
    </w:p>
    <w:p w:rsidR="00A14164" w:rsidRPr="00A14164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747E91" w:rsidRPr="00A14164" w:rsidRDefault="00747E91">
      <w:pPr>
        <w:rPr>
          <w:lang w:val="ru-RU"/>
        </w:rPr>
      </w:pPr>
      <w:r w:rsidRPr="009D3206">
        <w:rPr>
          <w:lang w:val="ru-RU"/>
        </w:rPr>
        <w:br w:type="page"/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3"/>
        <w:gridCol w:w="81"/>
        <w:gridCol w:w="80"/>
        <w:gridCol w:w="66"/>
        <w:gridCol w:w="586"/>
        <w:gridCol w:w="1162"/>
        <w:gridCol w:w="34"/>
        <w:gridCol w:w="1137"/>
        <w:gridCol w:w="2010"/>
        <w:gridCol w:w="219"/>
        <w:gridCol w:w="104"/>
        <w:gridCol w:w="31"/>
      </w:tblGrid>
      <w:tr w:rsidR="00747E91" w:rsidRPr="009D3206" w:rsidTr="007A317C">
        <w:trPr>
          <w:gridAfter w:val="1"/>
          <w:wAfter w:w="228" w:type="dxa"/>
          <w:trHeight w:val="179"/>
        </w:trPr>
        <w:tc>
          <w:tcPr>
            <w:tcW w:w="3362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8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677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349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319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37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50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16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D05AFE" w:rsidTr="007A317C">
        <w:trPr>
          <w:gridAfter w:val="1"/>
          <w:wAfter w:w="228" w:type="dxa"/>
          <w:trHeight w:val="425"/>
        </w:trPr>
        <w:tc>
          <w:tcPr>
            <w:tcW w:w="9695" w:type="dxa"/>
            <w:gridSpan w:val="11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747E91" w:rsidRPr="00D05AFE" w:rsidTr="00BB2026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EE6ADE" w:rsidRDefault="00747E91" w:rsidP="00EE6ADE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Рабочая программа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="00E02524" w:rsidRPr="00E0252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 и</w:t>
                  </w:r>
                  <w:r w:rsidR="00E025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</w:t>
                  </w:r>
                  <w:r w:rsidRPr="0062725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нформационные технологии в </w:t>
                  </w:r>
                  <w:r w:rsidR="00E0252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правоохранительной</w:t>
                  </w:r>
                  <w:r w:rsidRPr="0062725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деятельности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разработана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соответствии с требованиями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среднего профессионального образования 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 40.02.0</w:t>
                  </w:r>
                  <w:r w:rsidR="00E02524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0252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Правоохранительная </w:t>
                  </w:r>
                  <w:r w:rsidR="007660C8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деятельность</w:t>
                  </w:r>
                  <w:r w:rsidR="00B6353C" w:rsidRPr="0062725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утвержденного приказом Мин</w:t>
                  </w:r>
                  <w:r w:rsidR="00300E2F">
                    <w:rPr>
                      <w:color w:val="000000"/>
                      <w:sz w:val="28"/>
                      <w:szCs w:val="28"/>
                      <w:lang w:val="ru-RU"/>
                    </w:rPr>
                    <w:t>просвещения России</w:t>
                  </w:r>
                  <w:r w:rsidR="007660C8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Мин</w:t>
                  </w:r>
                  <w:r w:rsidR="007660C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просвещения России </w:t>
                  </w:r>
                  <w:r w:rsidR="00BB2026" w:rsidRPr="00DF721C">
                    <w:rPr>
                      <w:color w:val="000000"/>
                      <w:sz w:val="28"/>
                      <w:szCs w:val="28"/>
                      <w:lang w:val="ru-RU"/>
                    </w:rPr>
                    <w:t>от 12 мая 2014 г. N 509</w:t>
                  </w:r>
                </w:p>
              </w:tc>
            </w:tr>
          </w:tbl>
          <w:p w:rsidR="00747E91" w:rsidRPr="00627254" w:rsidRDefault="00747E91" w:rsidP="00B6353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7E91" w:rsidRPr="00D05AFE" w:rsidTr="007A317C">
        <w:trPr>
          <w:gridAfter w:val="1"/>
          <w:wAfter w:w="228" w:type="dxa"/>
          <w:trHeight w:val="283"/>
        </w:trPr>
        <w:tc>
          <w:tcPr>
            <w:tcW w:w="336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6194C" w:rsidRPr="00D05AFE" w:rsidTr="007A317C">
        <w:trPr>
          <w:gridAfter w:val="1"/>
          <w:wAfter w:w="228" w:type="dxa"/>
          <w:trHeight w:val="425"/>
        </w:trPr>
        <w:tc>
          <w:tcPr>
            <w:tcW w:w="932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277"/>
            </w:tblGrid>
            <w:tr w:rsidR="0046194C" w:rsidRPr="00627254">
              <w:trPr>
                <w:gridAfter w:val="1"/>
                <w:wAfter w:w="6277" w:type="dxa"/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194C" w:rsidRPr="00627254" w:rsidRDefault="0046194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27254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46194C" w:rsidRPr="00D05AFE" w:rsidTr="0046194C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194C" w:rsidRPr="00627254" w:rsidRDefault="00E02524" w:rsidP="00EE6AD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Н.А.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Верченева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6194C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преподаватель кафедры информатики</w:t>
                  </w:r>
                </w:p>
              </w:tc>
            </w:tr>
          </w:tbl>
          <w:p w:rsidR="0046194C" w:rsidRPr="00627254" w:rsidRDefault="0046194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46194C" w:rsidRPr="00627254" w:rsidRDefault="0046194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46194C" w:rsidRPr="00627254" w:rsidRDefault="0046194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7E91" w:rsidRPr="00D05AFE" w:rsidTr="007A317C">
        <w:trPr>
          <w:gridAfter w:val="1"/>
          <w:wAfter w:w="228" w:type="dxa"/>
          <w:trHeight w:val="44"/>
        </w:trPr>
        <w:tc>
          <w:tcPr>
            <w:tcW w:w="336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7E91" w:rsidTr="007A317C">
        <w:trPr>
          <w:gridAfter w:val="1"/>
          <w:wAfter w:w="228" w:type="dxa"/>
          <w:trHeight w:val="425"/>
        </w:trPr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47E91" w:rsidRPr="006272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62725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747E91" w:rsidRPr="00627254" w:rsidRDefault="00747E91">
            <w:pPr>
              <w:rPr>
                <w:sz w:val="28"/>
                <w:szCs w:val="28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CE4905" w:rsidRPr="00D05AFE" w:rsidTr="007A317C">
        <w:trPr>
          <w:gridAfter w:val="1"/>
          <w:wAfter w:w="228" w:type="dxa"/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D05A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E02524" w:rsidP="00EE6AD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А.Н. Сапожников </w:t>
                  </w:r>
                  <w:r w:rsidR="00A13793" w:rsidRPr="004623AA">
                    <w:rPr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кандидат технических наук, доцент </w:t>
                  </w:r>
                  <w:r w:rsidR="00747E91" w:rsidRPr="004623AA">
                    <w:rPr>
                      <w:color w:val="000000"/>
                      <w:sz w:val="28"/>
                      <w:szCs w:val="28"/>
                      <w:lang w:val="ru-RU"/>
                    </w:rPr>
                    <w:t>кафедры</w:t>
                  </w:r>
                  <w:r w:rsidR="00747E91" w:rsidRPr="00A13793">
                    <w:rPr>
                      <w:color w:val="000000"/>
                      <w:sz w:val="36"/>
                      <w:szCs w:val="28"/>
                      <w:lang w:val="ru-RU"/>
                    </w:rPr>
                    <w:t xml:space="preserve"> </w:t>
                  </w:r>
                  <w:r w:rsidR="00A13793" w:rsidRPr="00A13793">
                    <w:rPr>
                      <w:color w:val="000000"/>
                      <w:sz w:val="28"/>
                      <w:szCs w:val="28"/>
                      <w:lang w:val="ru-RU"/>
                    </w:rPr>
                    <w:t>ма</w:t>
                  </w:r>
                  <w:r w:rsidR="00A13793">
                    <w:rPr>
                      <w:color w:val="000000"/>
                      <w:sz w:val="28"/>
                      <w:szCs w:val="28"/>
                      <w:lang w:val="ru-RU"/>
                    </w:rPr>
                    <w:t>тематики и</w:t>
                  </w:r>
                  <w:r w:rsidR="00A13793" w:rsidRPr="00A137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E6ADE">
                    <w:rPr>
                      <w:color w:val="000000"/>
                      <w:sz w:val="28"/>
                      <w:szCs w:val="28"/>
                      <w:lang w:val="ru-RU"/>
                    </w:rPr>
                    <w:t>статистики</w:t>
                  </w:r>
                </w:p>
              </w:tc>
            </w:tr>
          </w:tbl>
          <w:p w:rsidR="00747E91" w:rsidRPr="00627254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CE4905" w:rsidRPr="00D05AFE" w:rsidTr="007A317C">
        <w:trPr>
          <w:gridAfter w:val="1"/>
          <w:wAfter w:w="228" w:type="dxa"/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D05A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747E9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7E91" w:rsidRPr="00627254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747E91" w:rsidRPr="00D05AFE" w:rsidTr="007A317C">
        <w:trPr>
          <w:gridAfter w:val="1"/>
          <w:wAfter w:w="228" w:type="dxa"/>
          <w:trHeight w:val="103"/>
        </w:trPr>
        <w:tc>
          <w:tcPr>
            <w:tcW w:w="336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E4905" w:rsidRPr="00EE6ADE" w:rsidTr="007A317C">
        <w:trPr>
          <w:trHeight w:val="425"/>
        </w:trPr>
        <w:tc>
          <w:tcPr>
            <w:tcW w:w="9923" w:type="dxa"/>
            <w:gridSpan w:val="12"/>
          </w:tcPr>
          <w:p w:rsidR="00747E91" w:rsidRPr="003610E1" w:rsidRDefault="00747E91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627254" w:rsidRDefault="0046194C">
            <w:pPr>
              <w:rPr>
                <w:sz w:val="28"/>
                <w:szCs w:val="28"/>
                <w:lang w:val="ru-RU"/>
              </w:rPr>
            </w:pPr>
          </w:p>
          <w:p w:rsidR="00A9738C" w:rsidRPr="00627254" w:rsidRDefault="00A9738C">
            <w:pPr>
              <w:rPr>
                <w:sz w:val="28"/>
                <w:szCs w:val="28"/>
                <w:lang w:val="ru-RU"/>
              </w:rPr>
            </w:pPr>
          </w:p>
          <w:p w:rsidR="0046194C" w:rsidRDefault="0046194C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P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F32C4C" w:rsidRPr="00627254" w:rsidRDefault="00F32C4C" w:rsidP="00F32C4C">
            <w:pPr>
              <w:ind w:firstLine="851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Рабочая программа </w:t>
            </w:r>
            <w:r w:rsidR="009D445E" w:rsidRPr="00627254">
              <w:rPr>
                <w:color w:val="000000"/>
                <w:sz w:val="28"/>
                <w:szCs w:val="28"/>
                <w:lang w:val="ru-RU"/>
              </w:rPr>
              <w:t xml:space="preserve">учебной 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дисциплины </w:t>
            </w:r>
            <w:r w:rsidRPr="00627254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r w:rsidR="003610E1">
              <w:rPr>
                <w:i/>
                <w:color w:val="000000"/>
                <w:sz w:val="28"/>
                <w:szCs w:val="28"/>
                <w:lang w:val="ru-RU"/>
              </w:rPr>
              <w:t>Информатика и и</w:t>
            </w:r>
            <w:r w:rsidRPr="00627254">
              <w:rPr>
                <w:i/>
                <w:color w:val="000000"/>
                <w:sz w:val="28"/>
                <w:szCs w:val="28"/>
                <w:lang w:val="ru-RU"/>
              </w:rPr>
              <w:t xml:space="preserve">нформационные технологии в </w:t>
            </w:r>
            <w:r w:rsidR="003610E1">
              <w:rPr>
                <w:i/>
                <w:color w:val="000000"/>
                <w:sz w:val="28"/>
                <w:szCs w:val="28"/>
                <w:lang w:val="ru-RU"/>
              </w:rPr>
              <w:t>профессиональной</w:t>
            </w:r>
            <w:r w:rsidR="00627254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27254">
              <w:rPr>
                <w:i/>
                <w:color w:val="000000"/>
                <w:sz w:val="28"/>
                <w:szCs w:val="28"/>
                <w:lang w:val="ru-RU"/>
              </w:rPr>
              <w:t>деятельности»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27254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62725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на заседании кафедры </w:t>
            </w:r>
            <w:r w:rsidRPr="00627254">
              <w:rPr>
                <w:sz w:val="28"/>
                <w:szCs w:val="28"/>
                <w:lang w:val="ru-RU"/>
              </w:rPr>
              <w:t xml:space="preserve">информатики, протокол от </w:t>
            </w:r>
            <w:r w:rsidR="003610E1">
              <w:rPr>
                <w:sz w:val="28"/>
                <w:szCs w:val="28"/>
                <w:lang w:val="ru-RU" w:eastAsia="zh-CN"/>
              </w:rPr>
              <w:t>01 сентября</w:t>
            </w:r>
            <w:r w:rsidR="00300E2F" w:rsidRPr="00300E2F">
              <w:rPr>
                <w:sz w:val="28"/>
                <w:szCs w:val="28"/>
                <w:lang w:val="ru-RU" w:eastAsia="zh-CN"/>
              </w:rPr>
              <w:t xml:space="preserve"> 2025г.</w:t>
            </w:r>
            <w:r w:rsidR="00300E2F" w:rsidRPr="00300E2F">
              <w:rPr>
                <w:szCs w:val="28"/>
                <w:lang w:val="ru-RU" w:eastAsia="zh-CN"/>
              </w:rPr>
              <w:t xml:space="preserve">  </w:t>
            </w:r>
            <w:r w:rsidR="00300E2F" w:rsidRPr="00300E2F">
              <w:rPr>
                <w:sz w:val="28"/>
                <w:szCs w:val="28"/>
                <w:lang w:val="ru-RU" w:eastAsia="zh-CN"/>
              </w:rPr>
              <w:t xml:space="preserve">№ </w:t>
            </w:r>
            <w:r w:rsidR="00EE6ADE">
              <w:rPr>
                <w:sz w:val="28"/>
                <w:szCs w:val="28"/>
                <w:lang w:val="ru-RU" w:eastAsia="zh-CN"/>
              </w:rPr>
              <w:t>9</w:t>
            </w:r>
            <w:r w:rsidRPr="0062725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F32C4C" w:rsidRPr="00627254" w:rsidRDefault="00F32C4C" w:rsidP="00F32C4C">
            <w:pPr>
              <w:ind w:firstLine="851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9D445E" w:rsidRPr="00627254" w:rsidRDefault="009D445E" w:rsidP="00F32C4C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9D445E" w:rsidRPr="00627254" w:rsidRDefault="009D445E" w:rsidP="00F32C4C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2F0D3D" w:rsidRPr="00627254" w:rsidRDefault="002F0D3D" w:rsidP="002F0D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Заведующий кафедрой </w:t>
            </w:r>
            <w:r w:rsidRPr="00627254">
              <w:rPr>
                <w:sz w:val="28"/>
                <w:szCs w:val="28"/>
                <w:lang w:val="ru-RU"/>
              </w:rPr>
              <w:t>информатики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27254">
              <w:rPr>
                <w:sz w:val="28"/>
                <w:szCs w:val="28"/>
                <w:lang w:val="ru-RU"/>
              </w:rPr>
              <w:t xml:space="preserve"> 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3610E1"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EE6ADE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3610E1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EE6ADE">
              <w:rPr>
                <w:color w:val="000000"/>
                <w:sz w:val="28"/>
                <w:szCs w:val="28"/>
                <w:lang w:val="ru-RU"/>
              </w:rPr>
              <w:t xml:space="preserve"> М.К. Черняков </w:t>
            </w:r>
          </w:p>
          <w:p w:rsidR="00445FBB" w:rsidRPr="00627254" w:rsidRDefault="00445FBB">
            <w:pPr>
              <w:rPr>
                <w:sz w:val="28"/>
                <w:szCs w:val="28"/>
                <w:lang w:val="ru-RU"/>
              </w:rPr>
            </w:pPr>
          </w:p>
          <w:p w:rsidR="00445FBB" w:rsidRPr="00627254" w:rsidRDefault="00445FBB">
            <w:pPr>
              <w:rPr>
                <w:sz w:val="28"/>
                <w:szCs w:val="28"/>
                <w:lang w:val="ru-RU"/>
              </w:rPr>
            </w:pPr>
          </w:p>
          <w:p w:rsidR="00445FBB" w:rsidRPr="00627254" w:rsidRDefault="00445FBB" w:rsidP="00F32C4C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747E91" w:rsidRPr="00445FBB" w:rsidRDefault="00747E91">
      <w:pPr>
        <w:pStyle w:val="EmptyLayoutCell"/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47E91" w:rsidRPr="00EE6ADE">
        <w:trPr>
          <w:trHeight w:val="53"/>
        </w:trPr>
        <w:tc>
          <w:tcPr>
            <w:tcW w:w="1240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Tr="00CE4905">
        <w:trPr>
          <w:trHeight w:val="425"/>
        </w:trPr>
        <w:tc>
          <w:tcPr>
            <w:tcW w:w="1240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47E9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747E91">
                  <w:pPr>
                    <w:jc w:val="center"/>
                    <w:rPr>
                      <w:sz w:val="28"/>
                      <w:szCs w:val="28"/>
                    </w:rPr>
                  </w:pPr>
                  <w:r w:rsidRPr="0062725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747E91" w:rsidRDefault="00747E91"/>
        </w:tc>
        <w:tc>
          <w:tcPr>
            <w:tcW w:w="81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25" w:type="dxa"/>
          </w:tcPr>
          <w:p w:rsidR="00747E91" w:rsidRDefault="00747E91">
            <w:pPr>
              <w:pStyle w:val="EmptyLayoutCell"/>
            </w:pPr>
          </w:p>
        </w:tc>
      </w:tr>
      <w:tr w:rsidR="00747E91">
        <w:trPr>
          <w:trHeight w:val="141"/>
        </w:trPr>
        <w:tc>
          <w:tcPr>
            <w:tcW w:w="12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972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212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972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1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25" w:type="dxa"/>
          </w:tcPr>
          <w:p w:rsidR="00747E91" w:rsidRDefault="00747E91">
            <w:pPr>
              <w:pStyle w:val="EmptyLayoutCell"/>
            </w:pPr>
          </w:p>
        </w:tc>
      </w:tr>
      <w:tr w:rsidR="00CE4905" w:rsidRPr="00D05AFE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D05A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 w:rsidP="00300E2F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300E2F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677D54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D05AFE">
        <w:trPr>
          <w:trHeight w:val="189"/>
        </w:trPr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D05AFE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D05A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D05AFE">
        <w:trPr>
          <w:trHeight w:val="167"/>
        </w:trPr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D05AFE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D05A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 w:rsidP="00300E2F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РАБОЧЕЙ </w:t>
                  </w:r>
                  <w:r w:rsidR="00300E2F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677D54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D05AFE">
        <w:trPr>
          <w:trHeight w:val="189"/>
        </w:trPr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D05AFE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D05A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D05AFE"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47E91" w:rsidRPr="00D05AF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747E91" w:rsidRPr="00CE4905" w:rsidRDefault="00747E91">
      <w:pPr>
        <w:pStyle w:val="EmptyLayoutCell"/>
        <w:rPr>
          <w:lang w:val="ru-RU"/>
        </w:r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1"/>
        <w:gridCol w:w="40"/>
        <w:gridCol w:w="30"/>
        <w:gridCol w:w="346"/>
        <w:gridCol w:w="1071"/>
        <w:gridCol w:w="20"/>
      </w:tblGrid>
      <w:tr w:rsidR="00747E91" w:rsidRPr="00D05AFE" w:rsidTr="009D445E">
        <w:trPr>
          <w:trHeight w:val="186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D12BCB" w:rsidRDefault="00D12BCB">
      <w:pPr>
        <w:pStyle w:val="EmptyLayoutCell"/>
        <w:rPr>
          <w:lang w:val="ru-RU"/>
        </w:rPr>
        <w:sectPr w:rsidR="00D12BCB" w:rsidSect="00B6353C">
          <w:footerReference w:type="default" r:id="rId14"/>
          <w:footerReference w:type="first" r:id="rId15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32"/>
        <w:gridCol w:w="435"/>
        <w:gridCol w:w="77"/>
        <w:gridCol w:w="151"/>
        <w:gridCol w:w="11813"/>
        <w:gridCol w:w="50"/>
        <w:gridCol w:w="39"/>
        <w:gridCol w:w="386"/>
        <w:gridCol w:w="1180"/>
        <w:gridCol w:w="6"/>
      </w:tblGrid>
      <w:tr w:rsidR="00CE4905" w:rsidRPr="00D05AFE" w:rsidTr="009D445E">
        <w:trPr>
          <w:trHeight w:val="425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7E91" w:rsidRPr="00D05AF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747E91" w:rsidP="00300E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</w:t>
                  </w:r>
                  <w:r w:rsidR="00300E2F"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="00677D54"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D05AFE" w:rsidTr="009D445E">
        <w:trPr>
          <w:trHeight w:val="20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D05AFE" w:rsidTr="009D445E">
        <w:trPr>
          <w:gridAfter w:val="1"/>
          <w:wAfter w:w="20" w:type="dxa"/>
          <w:trHeight w:val="402"/>
        </w:trPr>
        <w:tc>
          <w:tcPr>
            <w:tcW w:w="10632" w:type="dxa"/>
            <w:gridSpan w:val="10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7E91" w:rsidRPr="00D05AFE" w:rsidTr="004145D8">
              <w:trPr>
                <w:trHeight w:val="322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B6353C" w:rsidRDefault="00747E91" w:rsidP="00B27617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     1.1. Рабочая </w:t>
                  </w:r>
                  <w:r w:rsidR="00300E2F" w:rsidRPr="00CE4905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677D54" w:rsidRPr="00CE4905">
                    <w:rPr>
                      <w:color w:val="000000"/>
                      <w:sz w:val="28"/>
                      <w:lang w:val="ru-RU"/>
                    </w:rPr>
                    <w:t>учебн</w:t>
                  </w:r>
                  <w:r w:rsidR="00300E2F">
                    <w:rPr>
                      <w:color w:val="000000"/>
                      <w:sz w:val="28"/>
                      <w:lang w:val="ru-RU"/>
                    </w:rPr>
                    <w:t xml:space="preserve">ой дисциплины </w:t>
                  </w:r>
                  <w:r w:rsidR="00B27617" w:rsidRPr="00B27617">
                    <w:rPr>
                      <w:i/>
                      <w:color w:val="000000"/>
                      <w:sz w:val="28"/>
                      <w:lang w:val="ru-RU"/>
                    </w:rPr>
                    <w:t>Информатика и</w:t>
                  </w:r>
                  <w:r w:rsidR="00B27617">
                    <w:rPr>
                      <w:color w:val="000000"/>
                      <w:sz w:val="28"/>
                      <w:lang w:val="ru-RU"/>
                    </w:rPr>
                    <w:t xml:space="preserve">  и</w:t>
                  </w:r>
                  <w:r w:rsidRPr="00300E2F">
                    <w:rPr>
                      <w:i/>
                      <w:color w:val="000000"/>
                      <w:sz w:val="28"/>
                      <w:lang w:val="ru-RU"/>
                    </w:rPr>
                    <w:t xml:space="preserve">нформационные технологии </w:t>
                  </w:r>
                  <w:r w:rsidR="00B27617">
                    <w:rPr>
                      <w:i/>
                      <w:color w:val="000000"/>
                      <w:sz w:val="28"/>
                      <w:lang w:val="ru-RU"/>
                    </w:rPr>
                    <w:t xml:space="preserve">профессиональной </w:t>
                  </w:r>
                  <w:r w:rsidRPr="00300E2F">
                    <w:rPr>
                      <w:i/>
                      <w:color w:val="000000"/>
                      <w:sz w:val="28"/>
                      <w:lang w:val="ru-RU"/>
                    </w:rPr>
                    <w:t>деятельности</w:t>
                  </w: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            </w:r>
                  <w:r w:rsidR="00B27617">
                    <w:rPr>
                      <w:color w:val="000000"/>
                      <w:sz w:val="28"/>
                      <w:lang w:val="ru-RU"/>
                    </w:rPr>
                    <w:t>2 Правоохранительная деятельность</w:t>
                  </w:r>
                  <w:r w:rsidR="00B6353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B6353C" w:rsidRPr="00B6353C">
                    <w:rPr>
                      <w:bCs/>
                      <w:sz w:val="28"/>
                      <w:szCs w:val="28"/>
                      <w:lang w:val="ru-RU"/>
                    </w:rPr>
                    <w:t>(направленность</w:t>
                  </w:r>
                  <w:r w:rsidR="00B6353C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  <w:r w:rsidR="00B6353C" w:rsidRPr="00B6353C">
                    <w:rPr>
                      <w:bCs/>
                      <w:sz w:val="28"/>
                      <w:szCs w:val="28"/>
                      <w:lang w:val="ru-RU"/>
                    </w:rPr>
                    <w:t xml:space="preserve"> юрист)</w:t>
                  </w:r>
                  <w:r w:rsidR="00B6353C">
                    <w:rPr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утвержденного приказом </w:t>
                  </w:r>
                  <w:r w:rsidR="00300E2F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300E2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просвещения России </w:t>
                  </w:r>
                  <w:r w:rsidR="00677D54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B6353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7617">
                    <w:rPr>
                      <w:rFonts w:eastAsia="Calibri"/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10 января 2025 г. N 3</w:t>
                  </w:r>
                  <w:r w:rsidR="00B6353C">
                    <w:rPr>
                      <w:rFonts w:eastAsia="Calibri"/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747E91" w:rsidRPr="00D05AFE" w:rsidTr="009D445E">
        <w:trPr>
          <w:trHeight w:val="79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52099C" w:rsidRPr="00C45406" w:rsidRDefault="0052099C">
      <w:pPr>
        <w:rPr>
          <w:lang w:val="ru-RU"/>
        </w:rPr>
      </w:pP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9"/>
      </w:tblGrid>
      <w:tr w:rsidR="00CE4905" w:rsidRPr="00D05AFE" w:rsidTr="00D12BCB">
        <w:trPr>
          <w:trHeight w:val="425"/>
        </w:trPr>
        <w:tc>
          <w:tcPr>
            <w:tcW w:w="106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79"/>
            </w:tblGrid>
            <w:tr w:rsidR="00747E91" w:rsidRPr="00D05A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2099C" w:rsidRPr="00CE4905" w:rsidRDefault="00747E91" w:rsidP="0052099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    1.2. Место дисциплины в структуре программы подготовки специалистов среднего звена: Общепрофессиональные дисциплины  </w:t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  <w:t xml:space="preserve">     1.3. Цели и задачи дисциплины – требования к результатам освоения дисциплины: </w:t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</w:r>
                </w:p>
                <w:tbl>
                  <w:tblPr>
                    <w:tblW w:w="139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72"/>
                    <w:gridCol w:w="5563"/>
                    <w:gridCol w:w="5954"/>
                  </w:tblGrid>
                  <w:tr w:rsidR="0052099C" w:rsidRPr="0017412D" w:rsidTr="004145D8">
                    <w:trPr>
                      <w:trHeight w:val="649"/>
                    </w:trPr>
                    <w:tc>
                      <w:tcPr>
                        <w:tcW w:w="2472" w:type="dxa"/>
                        <w:hideMark/>
                      </w:tcPr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Код</w:t>
                        </w:r>
                        <w:proofErr w:type="spellEnd"/>
                      </w:p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ПК, ОК</w:t>
                        </w:r>
                      </w:p>
                    </w:tc>
                    <w:tc>
                      <w:tcPr>
                        <w:tcW w:w="5563" w:type="dxa"/>
                        <w:hideMark/>
                      </w:tcPr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D12BCB" w:rsidRPr="00D05AFE" w:rsidTr="004145D8">
                    <w:trPr>
                      <w:trHeight w:val="212"/>
                    </w:trPr>
                    <w:tc>
                      <w:tcPr>
                        <w:tcW w:w="2472" w:type="dxa"/>
                      </w:tcPr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01.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Выбрать способы решения задач профессиональной деятельности применительно к различным контекстам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02.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5563" w:type="dxa"/>
                      </w:tcPr>
                      <w:p w:rsidR="00D12BCB" w:rsidRPr="00B71F41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B71F4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lastRenderedPageBreak/>
                          <w:t>В части трудового воспитания: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готовность к труду,  осознание ценности мастерства, трудолюбие;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интерес к различным сферам профессиональной деятельности,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Овладение универсальными учебными познавательными действиями:</w:t>
                        </w:r>
                      </w:p>
                      <w:p w:rsidR="00D12BCB" w:rsidRPr="00D21A8F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D21A8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lastRenderedPageBreak/>
                          <w:t>а) базовые логические действия: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самостоятельно формулировать и актуализировать проблему, рассматривать ее всесторонне;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устанавливать существенный признак или основания для сравнения, классификации и обобщения;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определять цели деятельности, задавать параметры и критерии их достижения;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-выявлять закономерности и противоречия в рассматриваемых явлениях;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вносить коррективы в деятельность, оценивать  соответствие результатов целям, оценивать риски последствий деятельности;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развивать креативное мышление при решении проблем.</w:t>
                        </w:r>
                      </w:p>
                      <w:p w:rsidR="00D12BCB" w:rsidRPr="00AD63B8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D63B8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proofErr w:type="gramStart"/>
                        <w:r w:rsidRPr="00AD63B8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)б</w:t>
                        </w:r>
                        <w:proofErr w:type="gramEnd"/>
                        <w:r w:rsidRPr="00AD63B8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азовые исследовательские действия: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владеть навыками учебно-исследовательской и проектной деятельности, навыками разрешения проблем;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анализировать полученные в ходе решения задачи результаты, критически оценивать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их достоверность, прогнозировать изменения в новых условиях;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уметь переносить знания в познавательную и практическую области жизнедеятельности;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уметь интегрировать знания из разных предметных областей;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выдвигать новые идеи, предлагать оригинальные подходы и решения;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способность их использования в познавательной и социальной практике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Pr="004325D5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В области ценности научного познания: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сформировать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совершенствование языковой и читательской культуры как средства взаимодействия между людьми и познания мира;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            </w:r>
                      </w:p>
                      <w:p w:rsidR="00D12BCB" w:rsidRPr="000A57B0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57B0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lastRenderedPageBreak/>
                          <w:t>Овладение универсальными учебными познавательными действиями:</w:t>
                        </w:r>
                      </w:p>
                      <w:p w:rsidR="00D12BCB" w:rsidRPr="00EC7257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EC725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в) работа с информацией: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оценивать достоверность, легитимность информации, ее соответствие правовым и морально-этическим нормам;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владеть навыками распознавания и защиты информации, информационной безопасности личности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 сети Интернет;</w:t>
                        </w:r>
                        <w:proofErr w:type="gramEnd"/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 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 </w:t>
                        </w:r>
                        <w:proofErr w:type="gramEnd"/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специализации; 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строить неравномерные коды, допускающие однозначное декодирование сообщений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префиксные коды); использовать простейшие коды, которые позволяют обнаруживать и исправлять ошибки при передаче данных;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владеть теоретическим аппаратом, позволяющим осуществлять представление заданного натурального числа в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различных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системах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читать и понимать программы, реализующие несложные алгоритмы обработки числовых и текстовых данных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            </w:r>
                        <w:r>
                          <w:rPr>
                            <w:sz w:val="28"/>
                            <w:szCs w:val="28"/>
                          </w:rPr>
                          <w:t>Python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</w:rPr>
                          <w:t>Java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 xml:space="preserve">++, </w:t>
                        </w: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>#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            </w:r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 xml:space="preserve">(Паскаль, </w:t>
                        </w:r>
                        <w:proofErr w:type="spellStart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>Python</w:t>
                        </w:r>
                        <w:proofErr w:type="spellEnd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>Java</w:t>
                        </w:r>
                        <w:proofErr w:type="spellEnd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>, C++, C#)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вычисление обобщенных характеристик элементов массива или числовой последовательности (суммы, произведения среднего арифметического элементов, удовлетворяющих заданному условию) сортировку элементов массива;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вычислительные суммы, среднего арифметического, наибольшего и наименьшего значений, решение уравнений);</w:t>
                        </w:r>
                      </w:p>
                      <w:p w:rsidR="00D12BCB" w:rsidRPr="00995A8D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            </w:r>
                      </w:p>
                    </w:tc>
                  </w:tr>
                </w:tbl>
                <w:p w:rsidR="0052099C" w:rsidRPr="00CE4905" w:rsidRDefault="0052099C" w:rsidP="0052099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E4905" w:rsidRPr="00CE4905" w:rsidRDefault="00CE4905" w:rsidP="00CE4905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47E91" w:rsidRPr="00CE4905" w:rsidRDefault="00747E91" w:rsidP="009D445E">
                  <w:pPr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</w:tbl>
    <w:p w:rsidR="00D12BCB" w:rsidRDefault="00D12BCB">
      <w:pPr>
        <w:pStyle w:val="EmptyLayoutCell"/>
        <w:rPr>
          <w:lang w:val="ru-RU"/>
        </w:rPr>
        <w:sectPr w:rsidR="00D12BCB" w:rsidSect="00D12BCB">
          <w:pgSz w:w="16837" w:h="11905" w:orient="landscape"/>
          <w:pgMar w:top="1361" w:right="1134" w:bottom="851" w:left="992" w:header="720" w:footer="720" w:gutter="0"/>
          <w:cols w:space="720"/>
          <w:titlePg/>
        </w:sect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1"/>
        <w:gridCol w:w="40"/>
        <w:gridCol w:w="30"/>
        <w:gridCol w:w="346"/>
        <w:gridCol w:w="1071"/>
        <w:gridCol w:w="20"/>
      </w:tblGrid>
      <w:tr w:rsidR="00747E91" w:rsidRPr="00D05AFE" w:rsidTr="009D445E">
        <w:trPr>
          <w:trHeight w:val="62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52099C" w:rsidRPr="00D12BCB" w:rsidRDefault="0052099C">
      <w:pPr>
        <w:rPr>
          <w:lang w:val="ru-RU"/>
        </w:r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1"/>
        <w:gridCol w:w="40"/>
        <w:gridCol w:w="30"/>
        <w:gridCol w:w="346"/>
        <w:gridCol w:w="1071"/>
        <w:gridCol w:w="20"/>
      </w:tblGrid>
      <w:tr w:rsidR="00CE4905" w:rsidRPr="00D05AFE" w:rsidTr="009D445E">
        <w:trPr>
          <w:trHeight w:val="425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747E91" w:rsidRPr="00D05AF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jc w:val="center"/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32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D05AFE" w:rsidTr="009D445E">
        <w:trPr>
          <w:trHeight w:val="199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CE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7CEE" w:rsidRDefault="00747E91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  <w:p w:rsidR="008D7CEE" w:rsidRDefault="008D7CE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:rsidR="00C95370" w:rsidRDefault="00C95370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:rsidR="00C95370" w:rsidRDefault="00C95370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868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45"/>
                    <w:gridCol w:w="2736"/>
                  </w:tblGrid>
                  <w:tr w:rsidR="008D7CEE" w:rsidTr="00A63243">
                    <w:trPr>
                      <w:trHeight w:val="286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Объем часов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0B4A02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86</w:t>
                        </w:r>
                      </w:p>
                    </w:tc>
                  </w:tr>
                  <w:tr w:rsidR="008D7CEE" w:rsidRPr="00D05AF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Аудиторная учебная работа (обязательные учебные занятия) (всего)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7660C8" w:rsidRDefault="008D7CEE" w:rsidP="000A79D4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лекции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0B4A02" w:rsidP="000A79D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16</w:t>
                        </w:r>
                      </w:p>
                    </w:tc>
                  </w:tr>
                  <w:tr w:rsidR="008D7CEE" w:rsidRPr="00D05AF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234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6405B9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34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0B4A02" w:rsidP="000A79D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70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AC3F4F" w:rsidP="006405B9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Внеаудиторная (самостоятельная) учебная работа обучающегося (всего)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CD7B93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A63243" w:rsidP="000A79D4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Дифференцированный зачёт</w:t>
                        </w:r>
                      </w:p>
                    </w:tc>
                  </w:tr>
                </w:tbl>
                <w:p w:rsidR="008D7CEE" w:rsidRPr="00CE4905" w:rsidRDefault="008D7CE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</w:tbl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  <w:sectPr w:rsidR="00286097" w:rsidSect="00B6353C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:rsidR="009040E3" w:rsidRPr="009040E3" w:rsidRDefault="009040E3" w:rsidP="009040E3">
      <w:pPr>
        <w:ind w:firstLine="709"/>
        <w:rPr>
          <w:b/>
          <w:sz w:val="24"/>
          <w:szCs w:val="24"/>
          <w:lang w:val="ru-RU" w:eastAsia="ru-RU"/>
        </w:rPr>
      </w:pPr>
      <w:r w:rsidRPr="009040E3">
        <w:rPr>
          <w:b/>
          <w:sz w:val="24"/>
          <w:szCs w:val="24"/>
          <w:lang w:val="ru-RU" w:eastAsia="ru-RU"/>
        </w:rPr>
        <w:lastRenderedPageBreak/>
        <w:t>2.2.</w:t>
      </w:r>
      <w:r w:rsidRPr="00985111">
        <w:rPr>
          <w:b/>
          <w:sz w:val="24"/>
          <w:szCs w:val="24"/>
          <w:lang w:eastAsia="ru-RU"/>
        </w:rPr>
        <w:t> </w:t>
      </w:r>
      <w:r w:rsidRPr="009040E3">
        <w:rPr>
          <w:b/>
          <w:sz w:val="24"/>
          <w:szCs w:val="24"/>
          <w:lang w:val="ru-RU" w:eastAsia="ru-RU"/>
        </w:rPr>
        <w:t>Тематический план и содержание учебной дисциплины</w:t>
      </w:r>
    </w:p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</w:pPr>
    </w:p>
    <w:p w:rsidR="00852686" w:rsidRDefault="00852686">
      <w:pPr>
        <w:rPr>
          <w:lang w:val="ru-RU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998"/>
        <w:gridCol w:w="2658"/>
        <w:gridCol w:w="62"/>
        <w:gridCol w:w="1944"/>
      </w:tblGrid>
      <w:tr w:rsidR="00852686" w:rsidRPr="00D05AFE" w:rsidTr="001C2893">
        <w:trPr>
          <w:trHeight w:val="20"/>
        </w:trPr>
        <w:tc>
          <w:tcPr>
            <w:tcW w:w="2931" w:type="dxa"/>
            <w:vAlign w:val="center"/>
            <w:hideMark/>
          </w:tcPr>
          <w:p w:rsidR="00852686" w:rsidRPr="001C2893" w:rsidRDefault="00852686" w:rsidP="004623AA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C289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  <w:lang w:eastAsia="ru-RU"/>
              </w:rPr>
              <w:t>разделов</w:t>
            </w:r>
            <w:proofErr w:type="spellEnd"/>
            <w:r w:rsidRPr="001C2893">
              <w:rPr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C2893">
              <w:rPr>
                <w:b/>
                <w:bCs/>
                <w:sz w:val="24"/>
                <w:szCs w:val="24"/>
                <w:lang w:eastAsia="ru-RU"/>
              </w:rPr>
              <w:t>тем</w:t>
            </w:r>
            <w:proofErr w:type="spellEnd"/>
          </w:p>
        </w:tc>
        <w:tc>
          <w:tcPr>
            <w:tcW w:w="6998" w:type="dxa"/>
            <w:vAlign w:val="center"/>
            <w:hideMark/>
          </w:tcPr>
          <w:p w:rsidR="00852686" w:rsidRPr="001C2893" w:rsidRDefault="00852686" w:rsidP="004623AA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2720" w:type="dxa"/>
            <w:gridSpan w:val="2"/>
            <w:vAlign w:val="center"/>
          </w:tcPr>
          <w:p w:rsidR="00852686" w:rsidRPr="001C2893" w:rsidRDefault="00852686" w:rsidP="004623AA">
            <w:pPr>
              <w:suppressAutoHyphens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Объем, акад. 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ч</w:t>
            </w:r>
            <w:proofErr w:type="gramEnd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 / </w:t>
            </w:r>
          </w:p>
          <w:p w:rsidR="00852686" w:rsidRPr="001C2893" w:rsidRDefault="00852686" w:rsidP="004623AA">
            <w:pPr>
              <w:suppressAutoHyphens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в том числе </w:t>
            </w: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br/>
              <w:t xml:space="preserve">в форме практической подготовки, акад. 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ч</w:t>
            </w:r>
            <w:proofErr w:type="gramEnd"/>
          </w:p>
        </w:tc>
        <w:tc>
          <w:tcPr>
            <w:tcW w:w="1944" w:type="dxa"/>
            <w:vAlign w:val="center"/>
            <w:hideMark/>
          </w:tcPr>
          <w:p w:rsidR="00852686" w:rsidRPr="001C2893" w:rsidRDefault="00852686" w:rsidP="004623AA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Коды компетенций,</w:t>
            </w:r>
            <w:r w:rsidRPr="001C2893">
              <w:rPr>
                <w:sz w:val="24"/>
                <w:szCs w:val="24"/>
                <w:lang w:val="ru-RU" w:eastAsia="ru-RU"/>
              </w:rPr>
              <w:t xml:space="preserve"> </w:t>
            </w: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формированию которых способствует элемент программы</w:t>
            </w:r>
          </w:p>
        </w:tc>
      </w:tr>
      <w:tr w:rsidR="00852686" w:rsidRPr="00D05AFE" w:rsidTr="001C2893">
        <w:trPr>
          <w:trHeight w:val="20"/>
        </w:trPr>
        <w:tc>
          <w:tcPr>
            <w:tcW w:w="2931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52686" w:rsidRPr="001C2893" w:rsidTr="001C2893">
        <w:trPr>
          <w:trHeight w:val="20"/>
        </w:trPr>
        <w:tc>
          <w:tcPr>
            <w:tcW w:w="2931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gridSpan w:val="2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52686" w:rsidRPr="00D05AFE" w:rsidTr="004623AA">
        <w:trPr>
          <w:trHeight w:val="20"/>
        </w:trPr>
        <w:tc>
          <w:tcPr>
            <w:tcW w:w="14593" w:type="dxa"/>
            <w:gridSpan w:val="5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</w:p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Системы автоматизации профессиональной деятельности</w:t>
            </w:r>
          </w:p>
        </w:tc>
      </w:tr>
      <w:tr w:rsidR="001C2893" w:rsidRPr="001C2893" w:rsidTr="001C2893">
        <w:trPr>
          <w:trHeight w:val="239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1.1.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Средства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информационных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D05AFE" w:rsidTr="001C2893">
        <w:trPr>
          <w:trHeight w:val="838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Роль и значение вычислительной техники в современном обществе и  профессиональной деятельности. </w:t>
            </w:r>
            <w:r w:rsidRPr="001C2893">
              <w:rPr>
                <w:sz w:val="24"/>
                <w:szCs w:val="24"/>
                <w:lang w:val="ru-RU"/>
              </w:rPr>
              <w:t>История развития информационных технологий.</w:t>
            </w: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  <w:lang w:val="ru-RU"/>
              </w:rPr>
              <w:t>Области применения  и классификация персональных компьютеров.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20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  <w:r w:rsidRPr="001C2893">
              <w:rPr>
                <w:b/>
                <w:color w:val="auto"/>
              </w:rPr>
              <w:t>Тема 1.2.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Информационные технологии и системы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D05AFE" w:rsidTr="001C2893">
        <w:trPr>
          <w:trHeight w:val="147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pStyle w:val="Default"/>
              <w:ind w:right="52"/>
              <w:jc w:val="both"/>
              <w:rPr>
                <w:b/>
                <w:color w:val="auto"/>
              </w:rPr>
            </w:pPr>
            <w:r w:rsidRPr="001C2893">
              <w:rPr>
                <w:b/>
                <w:color w:val="auto"/>
              </w:rPr>
              <w:t>Основные понятия информационных технологий.</w:t>
            </w:r>
            <w:r w:rsidRPr="001C2893">
              <w:rPr>
                <w:color w:val="auto"/>
              </w:rPr>
              <w:t xml:space="preserve"> Информация. Информационные технологии. Информационная система. Классификация информационных систем. 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249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Тема 1.3.</w:t>
            </w: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  <w:r w:rsidRPr="001C2893">
              <w:rPr>
                <w:b/>
                <w:bCs/>
                <w:color w:val="auto"/>
              </w:rPr>
              <w:t>Основы информационной и компьютерной безопасности</w:t>
            </w: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253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Информационная и компьютерная безопасность. </w:t>
            </w:r>
            <w:r w:rsidRPr="001C2893">
              <w:rPr>
                <w:sz w:val="24"/>
                <w:szCs w:val="24"/>
                <w:lang w:val="ru-RU"/>
              </w:rPr>
              <w:t>Классификация мер защиты.</w:t>
            </w: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Компьютерные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вирусы</w:t>
            </w:r>
            <w:proofErr w:type="spellEnd"/>
            <w:r w:rsidRPr="001C2893">
              <w:rPr>
                <w:sz w:val="24"/>
                <w:szCs w:val="24"/>
              </w:rPr>
              <w:t xml:space="preserve"> и </w:t>
            </w:r>
            <w:proofErr w:type="spellStart"/>
            <w:r w:rsidRPr="001C2893">
              <w:rPr>
                <w:sz w:val="24"/>
                <w:szCs w:val="24"/>
              </w:rPr>
              <w:t>антивирусная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защита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124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Контроль права доступа и архивирование информации.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Установка, обновление, удаление программ-антивирусов. Степень защиты. </w:t>
            </w:r>
          </w:p>
          <w:p w:rsidR="001C2893" w:rsidRPr="001C2893" w:rsidRDefault="001C2893" w:rsidP="004623A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lastRenderedPageBreak/>
              <w:t>Проверка и удале</w:t>
            </w:r>
            <w:r w:rsidRPr="001C2893">
              <w:rPr>
                <w:sz w:val="24"/>
                <w:szCs w:val="24"/>
                <w:lang w:val="ru-RU"/>
              </w:rPr>
              <w:softHyphen/>
              <w:t>ние вирусов с носителей.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46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  <w:r w:rsidRPr="001C2893">
              <w:rPr>
                <w:b/>
                <w:color w:val="auto"/>
              </w:rPr>
              <w:lastRenderedPageBreak/>
              <w:t>Тема 1.4.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b/>
                <w:bCs/>
                <w:sz w:val="24"/>
                <w:szCs w:val="24"/>
                <w:lang w:val="ru-RU"/>
              </w:rPr>
              <w:t>Базовые (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/>
              </w:rPr>
              <w:t>системное</w:t>
            </w:r>
            <w:proofErr w:type="gramEnd"/>
            <w:r w:rsidRPr="001C2893">
              <w:rPr>
                <w:b/>
                <w:bCs/>
                <w:sz w:val="24"/>
                <w:szCs w:val="24"/>
                <w:lang w:val="ru-RU"/>
              </w:rPr>
              <w:t>) и прикладные информационные технологии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D857F3" w:rsidRDefault="00D857F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1C2893" w:rsidTr="001C2893">
        <w:trPr>
          <w:trHeight w:val="292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Базовое (системное) и прикладное программное обеспечение.</w:t>
            </w:r>
            <w:r w:rsidRPr="001C2893">
              <w:rPr>
                <w:bCs/>
                <w:sz w:val="24"/>
                <w:szCs w:val="24"/>
                <w:lang w:val="ru-RU"/>
              </w:rPr>
              <w:t xml:space="preserve"> Назначение и классификация программного обеспечения. </w:t>
            </w:r>
            <w:proofErr w:type="spellStart"/>
            <w:r w:rsidRPr="001C2893">
              <w:rPr>
                <w:bCs/>
                <w:sz w:val="24"/>
                <w:szCs w:val="24"/>
              </w:rPr>
              <w:t>Использование</w:t>
            </w:r>
            <w:proofErr w:type="spellEnd"/>
            <w:r w:rsidRPr="001C28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Cs/>
                <w:sz w:val="24"/>
                <w:szCs w:val="24"/>
              </w:rPr>
              <w:t>прикладных</w:t>
            </w:r>
            <w:proofErr w:type="spellEnd"/>
            <w:r w:rsidRPr="001C28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Cs/>
                <w:sz w:val="24"/>
                <w:szCs w:val="24"/>
              </w:rPr>
              <w:t>программ</w:t>
            </w:r>
            <w:proofErr w:type="spellEnd"/>
            <w:r w:rsidRPr="001C289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630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Cs/>
                <w:sz w:val="24"/>
                <w:szCs w:val="24"/>
                <w:lang w:val="ru-RU"/>
              </w:rPr>
              <w:t>Инсталляция программного обеспечения.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D05AFE" w:rsidTr="001C2893">
        <w:trPr>
          <w:trHeight w:val="665"/>
        </w:trPr>
        <w:tc>
          <w:tcPr>
            <w:tcW w:w="14593" w:type="dxa"/>
            <w:gridSpan w:val="5"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  <w:r w:rsidRPr="001C2893">
              <w:rPr>
                <w:b/>
                <w:bCs/>
                <w:color w:val="auto"/>
              </w:rPr>
              <w:t xml:space="preserve">Раздел  2. 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 w:rsidRPr="007660C8">
              <w:rPr>
                <w:b/>
                <w:bCs/>
                <w:sz w:val="24"/>
                <w:szCs w:val="24"/>
                <w:lang w:val="ru-RU"/>
              </w:rPr>
              <w:t>Инструментальные средства информационных технологий в профессиональной деятельности</w:t>
            </w:r>
          </w:p>
        </w:tc>
      </w:tr>
      <w:tr w:rsidR="001C2893" w:rsidRPr="001C2893" w:rsidTr="001C2893">
        <w:trPr>
          <w:trHeight w:val="112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2.1.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Обработка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текстовой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информации</w:t>
            </w:r>
            <w:proofErr w:type="spellEnd"/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D857F3" w:rsidRDefault="00D857F3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71731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D05AFE" w:rsidTr="001C2893">
        <w:trPr>
          <w:trHeight w:val="112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Основы работы текстового редактора.</w:t>
            </w:r>
            <w:r w:rsidRPr="001C2893">
              <w:rPr>
                <w:sz w:val="24"/>
                <w:szCs w:val="24"/>
                <w:lang w:val="ru-RU"/>
              </w:rPr>
              <w:t xml:space="preserve"> Современные текстовые процессоры. Возможности текстового процессора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 Набор текста документа. Редактирование и форматирование текстового документа.</w:t>
            </w: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4623AA">
        <w:trPr>
          <w:trHeight w:val="2564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Работа с текстом: красная строка, буквица, деление на колонки, вставка рисунков.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списков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Оформление документов, содержащих таблицы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Оформление формул </w:t>
            </w:r>
            <w:r w:rsidRPr="001C2893">
              <w:rPr>
                <w:color w:val="000000"/>
                <w:sz w:val="24"/>
                <w:szCs w:val="24"/>
                <w:lang w:val="ru-RU"/>
              </w:rPr>
              <w:t xml:space="preserve">в </w:t>
            </w:r>
            <w:r w:rsidRPr="001C2893">
              <w:rPr>
                <w:color w:val="000000"/>
                <w:sz w:val="24"/>
                <w:szCs w:val="24"/>
              </w:rPr>
              <w:t>MS</w:t>
            </w:r>
            <w:r w:rsidRPr="001C289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color w:val="000000"/>
                <w:sz w:val="24"/>
                <w:szCs w:val="24"/>
              </w:rPr>
              <w:t>Word</w:t>
            </w:r>
            <w:r w:rsidRPr="001C2893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Вставка  колонтитулов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деловых документов  в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документов на основе шаблонов. Создание шаблонов и форм.</w:t>
            </w:r>
          </w:p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Комплексное использование возможностей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 xml:space="preserve"> для создания документов.</w:t>
            </w:r>
          </w:p>
        </w:tc>
        <w:tc>
          <w:tcPr>
            <w:tcW w:w="2658" w:type="dxa"/>
            <w:shd w:val="clear" w:color="auto" w:fill="FFFFFF"/>
          </w:tcPr>
          <w:p w:rsidR="001C2893" w:rsidRPr="004D1906" w:rsidRDefault="004D1906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852686" w:rsidRPr="001C2893" w:rsidTr="001C2893">
        <w:trPr>
          <w:trHeight w:val="112"/>
        </w:trPr>
        <w:tc>
          <w:tcPr>
            <w:tcW w:w="2931" w:type="dxa"/>
            <w:vMerge w:val="restart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2.2.</w:t>
            </w:r>
          </w:p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Процессоры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lastRenderedPageBreak/>
              <w:t>электронных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таблиц</w:t>
            </w:r>
            <w:proofErr w:type="spellEnd"/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852686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852686" w:rsidRPr="001C2893" w:rsidTr="001C2893">
        <w:trPr>
          <w:trHeight w:val="112"/>
        </w:trPr>
        <w:tc>
          <w:tcPr>
            <w:tcW w:w="2931" w:type="dxa"/>
            <w:vMerge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Вычислительные возможности в </w:t>
            </w:r>
            <w:r w:rsidRPr="001C2893">
              <w:rPr>
                <w:b/>
                <w:sz w:val="24"/>
                <w:szCs w:val="24"/>
              </w:rPr>
              <w:t>MS</w:t>
            </w: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b/>
                <w:sz w:val="24"/>
                <w:szCs w:val="24"/>
              </w:rPr>
              <w:t>Excel</w:t>
            </w:r>
            <w:r w:rsidRPr="001C2893">
              <w:rPr>
                <w:b/>
                <w:sz w:val="24"/>
                <w:szCs w:val="24"/>
                <w:lang w:val="ru-RU"/>
              </w:rPr>
              <w:t>.</w:t>
            </w:r>
            <w:r w:rsidRPr="001C2893">
              <w:rPr>
                <w:sz w:val="24"/>
                <w:szCs w:val="24"/>
                <w:lang w:val="ru-RU"/>
              </w:rPr>
              <w:t xml:space="preserve"> Ввод и </w:t>
            </w:r>
            <w:r w:rsidRPr="001C2893">
              <w:rPr>
                <w:sz w:val="24"/>
                <w:szCs w:val="24"/>
                <w:lang w:val="ru-RU"/>
              </w:rPr>
              <w:lastRenderedPageBreak/>
              <w:t xml:space="preserve">редактирование данных. Абсолютная и относительная адресация. </w:t>
            </w:r>
            <w:proofErr w:type="spellStart"/>
            <w:r w:rsidRPr="001C2893">
              <w:rPr>
                <w:sz w:val="24"/>
                <w:szCs w:val="24"/>
              </w:rPr>
              <w:t>Статистические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функции</w:t>
            </w:r>
            <w:proofErr w:type="spellEnd"/>
            <w:r w:rsidRPr="001C2893">
              <w:rPr>
                <w:sz w:val="24"/>
                <w:szCs w:val="24"/>
              </w:rPr>
              <w:t xml:space="preserve">. </w:t>
            </w:r>
            <w:proofErr w:type="spellStart"/>
            <w:r w:rsidRPr="001C2893">
              <w:rPr>
                <w:sz w:val="24"/>
                <w:szCs w:val="24"/>
              </w:rPr>
              <w:t>Подбор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параметра</w:t>
            </w:r>
            <w:proofErr w:type="spellEnd"/>
            <w:r w:rsidRPr="001C2893">
              <w:rPr>
                <w:sz w:val="24"/>
                <w:szCs w:val="24"/>
              </w:rPr>
              <w:t xml:space="preserve">. </w:t>
            </w:r>
            <w:proofErr w:type="spellStart"/>
            <w:r w:rsidRPr="001C2893">
              <w:rPr>
                <w:sz w:val="24"/>
                <w:szCs w:val="24"/>
              </w:rPr>
              <w:t>Построение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диаграмм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706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1C2893">
              <w:rPr>
                <w:bCs/>
                <w:sz w:val="24"/>
                <w:szCs w:val="24"/>
                <w:lang w:val="ru-RU"/>
              </w:rPr>
              <w:t xml:space="preserve">Организация расчетов в табличном процессоре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Относительная и абсолютная адресация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Связанные таблицы. Расчет промежуточных итогов в таблицах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Подбор параметра. Организация обратного расчета в таблицах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Построение диаграмм и графиков функций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06" w:type="dxa"/>
            <w:gridSpan w:val="2"/>
            <w:tcBorders>
              <w:top w:val="nil"/>
            </w:tcBorders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12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2.3.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Технологии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использования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БД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1C2893" w:rsidTr="001C2893">
        <w:trPr>
          <w:trHeight w:val="145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Организация системы управления БД.</w:t>
            </w:r>
            <w:r w:rsidRPr="001C2893">
              <w:rPr>
                <w:sz w:val="24"/>
                <w:szCs w:val="24"/>
                <w:lang w:val="ru-RU"/>
              </w:rPr>
              <w:t xml:space="preserve"> Понятие базы данных и СУБД. Функциональные возможности. Этапы разработки БД. </w:t>
            </w:r>
            <w:proofErr w:type="spellStart"/>
            <w:r w:rsidRPr="001C2893">
              <w:rPr>
                <w:sz w:val="24"/>
                <w:szCs w:val="24"/>
              </w:rPr>
              <w:t>Структура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базы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данных</w:t>
            </w:r>
            <w:proofErr w:type="spellEnd"/>
            <w:r w:rsidRPr="001C2893">
              <w:rPr>
                <w:sz w:val="24"/>
                <w:szCs w:val="24"/>
              </w:rPr>
              <w:t xml:space="preserve"> MS Access.</w:t>
            </w: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711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таблиц БД. Редактирование и модификация таблиц  БД.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пользовательских форм для ввода данных в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Работа с данными  с использованием запросов в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отчетов в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Комплексная работа с объектами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253"/>
        </w:trPr>
        <w:tc>
          <w:tcPr>
            <w:tcW w:w="2931" w:type="dxa"/>
            <w:vMerge w:val="restart"/>
            <w:shd w:val="clear" w:color="auto" w:fill="FFFFFF"/>
          </w:tcPr>
          <w:p w:rsidR="001C2893" w:rsidRPr="007660C8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660C8">
              <w:rPr>
                <w:b/>
                <w:bCs/>
                <w:sz w:val="24"/>
                <w:szCs w:val="24"/>
                <w:lang w:val="ru-RU"/>
              </w:rPr>
              <w:t>Тема 2.4.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Представление о программных средствах компьютерной графики и мультимедийных средах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D857F3" w:rsidRDefault="00D857F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1C2893" w:rsidTr="001C2893">
        <w:trPr>
          <w:trHeight w:val="295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Компьютерная графика и мультимедийные среды. </w:t>
            </w:r>
            <w:r w:rsidRPr="001C2893">
              <w:rPr>
                <w:sz w:val="24"/>
                <w:szCs w:val="24"/>
                <w:lang w:val="ru-RU"/>
              </w:rPr>
              <w:t xml:space="preserve"> Виды компьютерной графики. Форматы файлов. </w:t>
            </w:r>
            <w:proofErr w:type="spellStart"/>
            <w:r w:rsidRPr="001C2893">
              <w:rPr>
                <w:sz w:val="24"/>
                <w:szCs w:val="24"/>
              </w:rPr>
              <w:t>Мультимедиа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технологии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279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Компьютерные презентации</w:t>
            </w:r>
            <w:r w:rsidRPr="001C2893">
              <w:rPr>
                <w:sz w:val="24"/>
                <w:szCs w:val="24"/>
                <w:lang w:val="ru-RU"/>
              </w:rPr>
              <w:t xml:space="preserve">. Современные способы организации презентаций. </w:t>
            </w:r>
            <w:proofErr w:type="spellStart"/>
            <w:r w:rsidRPr="001C2893">
              <w:rPr>
                <w:sz w:val="24"/>
                <w:szCs w:val="24"/>
              </w:rPr>
              <w:t>Требования</w:t>
            </w:r>
            <w:proofErr w:type="spellEnd"/>
            <w:r w:rsidRPr="001C2893">
              <w:rPr>
                <w:sz w:val="24"/>
                <w:szCs w:val="24"/>
              </w:rPr>
              <w:t xml:space="preserve"> к </w:t>
            </w:r>
            <w:proofErr w:type="spellStart"/>
            <w:r w:rsidRPr="001C2893">
              <w:rPr>
                <w:sz w:val="24"/>
                <w:szCs w:val="24"/>
              </w:rPr>
              <w:t>оформлению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  <w:r w:rsidRPr="001C289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686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и редактирование графических объектов с использованием средств растровой  графики.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и редактирование графических объектов с использованием средств векторной  графики.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sz w:val="24"/>
                <w:szCs w:val="24"/>
              </w:rPr>
              <w:t>Создание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интерактивной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презентации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8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D05AFE" w:rsidTr="001C2893">
        <w:trPr>
          <w:trHeight w:val="633"/>
        </w:trPr>
        <w:tc>
          <w:tcPr>
            <w:tcW w:w="14593" w:type="dxa"/>
            <w:gridSpan w:val="5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 xml:space="preserve">Раздел  3. 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Компьютерные справочные правовые системы</w:t>
            </w:r>
          </w:p>
        </w:tc>
      </w:tr>
      <w:tr w:rsidR="00826491" w:rsidRPr="001C2893" w:rsidTr="001C2893">
        <w:trPr>
          <w:trHeight w:val="292"/>
        </w:trPr>
        <w:tc>
          <w:tcPr>
            <w:tcW w:w="2931" w:type="dxa"/>
            <w:vMerge w:val="restart"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3.1.</w:t>
            </w: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Справочно-правовые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системы</w:t>
            </w:r>
            <w:proofErr w:type="spellEnd"/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tcBorders>
              <w:righ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>, ОК2</w:t>
            </w:r>
          </w:p>
        </w:tc>
      </w:tr>
      <w:tr w:rsidR="00826491" w:rsidRPr="001C2893" w:rsidTr="001C2893">
        <w:trPr>
          <w:trHeight w:val="85"/>
        </w:trPr>
        <w:tc>
          <w:tcPr>
            <w:tcW w:w="2931" w:type="dxa"/>
            <w:vMerge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tcBorders>
              <w:righ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Обзор компьютерных справочно-правовых систем.</w:t>
            </w:r>
            <w:r w:rsidRPr="001C2893">
              <w:rPr>
                <w:sz w:val="24"/>
                <w:szCs w:val="24"/>
                <w:lang w:val="ru-RU"/>
              </w:rPr>
              <w:t xml:space="preserve"> Российские справочно-правовые системы и история их развития. </w:t>
            </w:r>
            <w:proofErr w:type="spellStart"/>
            <w:r w:rsidRPr="001C2893">
              <w:rPr>
                <w:sz w:val="24"/>
                <w:szCs w:val="24"/>
              </w:rPr>
              <w:t>Принципы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выбора</w:t>
            </w:r>
            <w:proofErr w:type="spellEnd"/>
            <w:r w:rsidRPr="001C2893">
              <w:rPr>
                <w:sz w:val="24"/>
                <w:szCs w:val="24"/>
              </w:rPr>
              <w:t xml:space="preserve"> СПС. </w:t>
            </w:r>
          </w:p>
        </w:tc>
        <w:tc>
          <w:tcPr>
            <w:tcW w:w="2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826491" w:rsidRPr="001C2893" w:rsidTr="00826491">
        <w:trPr>
          <w:trHeight w:val="270"/>
        </w:trPr>
        <w:tc>
          <w:tcPr>
            <w:tcW w:w="2931" w:type="dxa"/>
            <w:vMerge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826491" w:rsidRPr="001C2893" w:rsidRDefault="00826491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Поиск  документов по реквизитам документа.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Организация полнотекстового поиска. Работа со списком СПС.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Работа со списком найденных документов. Справочная информация. Работа с папками. 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Работа с формами. Организация поиска по нескольким информационным базам.</w:t>
            </w:r>
          </w:p>
          <w:p w:rsidR="00826491" w:rsidRPr="001C2893" w:rsidRDefault="00826491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Поиск документов, работа со списком и текстом найденных документов.</w:t>
            </w:r>
          </w:p>
        </w:tc>
        <w:tc>
          <w:tcPr>
            <w:tcW w:w="2658" w:type="dxa"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D05AFE" w:rsidTr="001C2893">
        <w:trPr>
          <w:trHeight w:val="520"/>
        </w:trPr>
        <w:tc>
          <w:tcPr>
            <w:tcW w:w="14593" w:type="dxa"/>
            <w:gridSpan w:val="5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 xml:space="preserve">Раздел 4. 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Электронные коммуникации в профессиональной деятельности</w:t>
            </w:r>
          </w:p>
        </w:tc>
      </w:tr>
      <w:tr w:rsidR="001C2893" w:rsidRPr="001C2893" w:rsidTr="001C2893">
        <w:trPr>
          <w:trHeight w:val="308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Тема 4.1.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Телекоммуникационные системы и сети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1C2893" w:rsidRPr="001C2893" w:rsidRDefault="001C2893" w:rsidP="004623A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>, ОК2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D05AFE" w:rsidTr="001C2893">
        <w:trPr>
          <w:trHeight w:val="275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71731E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Компьютерные сети.</w:t>
            </w:r>
            <w:r w:rsidRPr="001C2893">
              <w:rPr>
                <w:sz w:val="24"/>
                <w:szCs w:val="24"/>
                <w:lang w:val="ru-RU"/>
              </w:rPr>
              <w:t xml:space="preserve"> Виды компьютерных сетей. Среда передачи данных. Типы компьютерных сетей. 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862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Электронная почта. </w:t>
            </w:r>
          </w:p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Поиск информации в глобальной сети Интернет.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852686" w:rsidRPr="001C2893" w:rsidTr="001C2893">
        <w:trPr>
          <w:trHeight w:val="20"/>
        </w:trPr>
        <w:tc>
          <w:tcPr>
            <w:tcW w:w="99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52686" w:rsidRPr="001C2893" w:rsidRDefault="00852686" w:rsidP="004623AA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Дифференцированный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52686" w:rsidRPr="001C2893" w:rsidRDefault="00852686" w:rsidP="001C2893">
            <w:pPr>
              <w:rPr>
                <w:sz w:val="24"/>
                <w:szCs w:val="24"/>
              </w:rPr>
            </w:pPr>
          </w:p>
        </w:tc>
      </w:tr>
      <w:tr w:rsidR="00852686" w:rsidRPr="001C2893" w:rsidTr="001C2893">
        <w:trPr>
          <w:trHeight w:val="20"/>
        </w:trPr>
        <w:tc>
          <w:tcPr>
            <w:tcW w:w="99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52686" w:rsidRPr="001C2893" w:rsidRDefault="00852686" w:rsidP="004623AA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FFFFFF"/>
          </w:tcPr>
          <w:p w:rsidR="00852686" w:rsidRPr="00ED78A5" w:rsidRDefault="00246205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20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52686" w:rsidRPr="001C2893" w:rsidRDefault="00852686" w:rsidP="004623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2686" w:rsidRDefault="00852686">
      <w:pPr>
        <w:rPr>
          <w:lang w:val="ru-RU"/>
        </w:rPr>
        <w:sectPr w:rsidR="00852686" w:rsidSect="00286097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3"/>
        <w:gridCol w:w="171"/>
        <w:gridCol w:w="21"/>
        <w:gridCol w:w="112"/>
        <w:gridCol w:w="9637"/>
        <w:gridCol w:w="52"/>
        <w:gridCol w:w="16"/>
        <w:gridCol w:w="151"/>
        <w:gridCol w:w="461"/>
        <w:gridCol w:w="12"/>
      </w:tblGrid>
      <w:tr w:rsidR="00CE4905" w:rsidRP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747E91" w:rsidRPr="00487A43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CE4905" w:rsidRPr="00CE4905" w:rsidTr="009D445E">
        <w:trPr>
          <w:trHeight w:val="425"/>
        </w:trPr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3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1"/>
            </w:tblGrid>
            <w:tr w:rsidR="00747E91" w:rsidRPr="00487A43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441">
                    <w:rPr>
                      <w:b/>
                      <w:sz w:val="28"/>
                      <w:szCs w:val="28"/>
                      <w:lang w:val="ru-RU"/>
                    </w:rPr>
                    <w:t>3. УСЛОВИЯ РЕАЛИЗАЦИИ ПРОГРАММЫ ОБЩЕОБРАЗОВАТЕЛЬНОЙ ДИСЦИПЛИНЫ</w:t>
                  </w:r>
                </w:p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3.1. Требования к минимальному материально-техническому обеспечению</w:t>
                  </w: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Для реализации дисциплины БД.08 Информатика университет располагает  учебными компьютерными лабораториями информатики.</w:t>
                  </w: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Оборудование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компьютерных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лаборатории: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посадочные места по количеству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обучающих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рабочее место преподавателя;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маркерная доска;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учебно-методическое обеспечение.</w:t>
                  </w:r>
                </w:p>
                <w:p w:rsidR="000A4BE7" w:rsidRDefault="000A4BE7" w:rsidP="000A4BE7">
                  <w:pPr>
                    <w:pStyle w:val="a9"/>
                    <w:ind w:left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01441">
                    <w:rPr>
                      <w:sz w:val="28"/>
                      <w:szCs w:val="28"/>
                      <w:lang w:val="ru-RU"/>
                    </w:rPr>
                    <w:t>Технические средства обучения: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компьютеры по количеству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локальная компьютерная сеть и глобальная сеть Интернет;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системное и прикладное программное обеспечение;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антивирусное программное обеспечение;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специализированное программное обеспечение;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мультимедиапроектор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интерактивная доска/панель/экран</w:t>
                  </w:r>
                </w:p>
                <w:p w:rsidR="000A4BE7" w:rsidRDefault="000A4BE7" w:rsidP="000A4B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3107">
                    <w:rPr>
                      <w:b/>
                      <w:sz w:val="28"/>
                      <w:szCs w:val="28"/>
                      <w:lang w:val="ru-RU"/>
                    </w:rPr>
                    <w:t xml:space="preserve">3.2. Информационное обеспечение обучения. Перечень рекомендуемых учебных изданий, </w:t>
                  </w:r>
                  <w:proofErr w:type="spellStart"/>
                  <w:r w:rsidRPr="00703107">
                    <w:rPr>
                      <w:b/>
                      <w:sz w:val="28"/>
                      <w:szCs w:val="28"/>
                      <w:lang w:val="ru-RU"/>
                    </w:rPr>
                    <w:t>интернет-ресурсов</w:t>
                  </w:r>
                  <w:proofErr w:type="spellEnd"/>
                  <w:r w:rsidRPr="00703107">
                    <w:rPr>
                      <w:b/>
                      <w:sz w:val="28"/>
                      <w:szCs w:val="28"/>
                      <w:lang w:val="ru-RU"/>
                    </w:rPr>
                    <w:t>, дополнительной литературы</w:t>
                  </w: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Pr="00BB7F05" w:rsidRDefault="000A4BE7" w:rsidP="000A4BE7">
                  <w:pPr>
                    <w:rPr>
                      <w:lang w:val="ru-RU"/>
                    </w:rPr>
                  </w:pPr>
                </w:p>
                <w:tbl>
                  <w:tblPr>
                    <w:tblW w:w="9721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19"/>
                    <w:gridCol w:w="13"/>
                    <w:gridCol w:w="320"/>
                    <w:gridCol w:w="40"/>
                    <w:gridCol w:w="91"/>
                    <w:gridCol w:w="8664"/>
                    <w:gridCol w:w="230"/>
                    <w:gridCol w:w="30"/>
                    <w:gridCol w:w="23"/>
                    <w:gridCol w:w="209"/>
                    <w:gridCol w:w="36"/>
                    <w:gridCol w:w="26"/>
                  </w:tblGrid>
                  <w:tr w:rsidR="000A4BE7" w:rsidRPr="00D05AFE" w:rsidTr="004623AA">
                    <w:trPr>
                      <w:gridAfter w:val="1"/>
                      <w:wAfter w:w="26" w:type="dxa"/>
                    </w:trPr>
                    <w:tc>
                      <w:tcPr>
                        <w:tcW w:w="9695" w:type="dxa"/>
                        <w:gridSpan w:val="1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6"/>
                          <w:gridCol w:w="9070"/>
                        </w:tblGrid>
                        <w:tr w:rsidR="000A4BE7" w:rsidRPr="00452C82" w:rsidTr="004623AA">
                          <w:trPr>
                            <w:trHeight w:val="319"/>
                          </w:trPr>
                          <w:tc>
                            <w:tcPr>
                              <w:tcW w:w="9636" w:type="dxa"/>
                              <w:gridSpan w:val="2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</w:tc>
                        </w:tr>
                        <w:tr w:rsidR="000A4BE7" w:rsidRPr="00D05AFE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            </w:r>
                              <w:proofErr w:type="gramStart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. — (Среднее профессиональное образование). -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978-5-8199-0856-3. - Текст: электронный. -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znanium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com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catalog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product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/1190684.</w:t>
                              </w:r>
                            </w:p>
                          </w:tc>
                        </w:tr>
                        <w:tr w:rsidR="000A4BE7" w:rsidRPr="00D05AFE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553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978- 5-534-02518-7. — Текст: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urait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bcode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/448997.</w:t>
                              </w:r>
                            </w:p>
                          </w:tc>
                        </w:tr>
                        <w:tr w:rsidR="000A4BE7" w:rsidRPr="00D05AFE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406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978-5-534-02519-4. — Текст: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 xml:space="preserve">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urait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bcode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/448998.</w:t>
                              </w:r>
                            </w:p>
                          </w:tc>
                        </w:tr>
                        <w:tr w:rsidR="000A4BE7" w:rsidRPr="00452C82" w:rsidTr="004623AA">
                          <w:trPr>
                            <w:trHeight w:val="319"/>
                          </w:trPr>
                          <w:tc>
                            <w:tcPr>
                              <w:tcW w:w="9636" w:type="dxa"/>
                              <w:gridSpan w:val="2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Дополнительная учебная литература</w:t>
                              </w:r>
                            </w:p>
                          </w:tc>
                        </w:tr>
                        <w:tr w:rsidR="000A4BE7" w:rsidRPr="00452C82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0A4BE7" w:rsidRPr="00D05AFE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Архитектура ЭВМ: учебное пособие / В.Д.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Колдаев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С.А.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Лупин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Москва: ИД «ФОРУМ»: ИНФРА-М, 2020. — 383 </w:t>
                              </w:r>
                              <w:proofErr w:type="gram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(Среднее профессиональное образование).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znanium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com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bookread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2.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book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=1047700.</w:t>
                              </w:r>
                            </w:p>
                          </w:tc>
                        </w:tr>
                        <w:tr w:rsidR="000A4BE7" w:rsidRPr="00D05AFE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6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Мойзес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О. Е. Информатика. Углубленный курс: учебное пособие для среднего профессионального образования / О. Е.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Мойзес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Е. А. Кузьменко.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164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978-5-534-07980-7. — Текст</w:t>
                              </w:r>
                              <w:proofErr w:type="gram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r w:rsidR="00CB6B82">
                                <w:fldChar w:fldCharType="begin"/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="00CB6B82">
                                <w:instrText>HYPERLINK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 "</w:instrText>
                              </w:r>
                              <w:r w:rsidR="00CB6B82">
                                <w:instrText>https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://</w:instrText>
                              </w:r>
                              <w:r w:rsidR="00CB6B82">
                                <w:instrText>urait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CB6B82">
                                <w:instrText>ru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CB6B82">
                                <w:instrText>bcode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/455803" </w:instrText>
                              </w:r>
                              <w:r w:rsidR="00CB6B82">
                                <w:fldChar w:fldCharType="separate"/>
                              </w:r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</w:rPr>
                                <w:t>https</w:t>
                              </w:r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</w:rPr>
                                <w:t>urait</w:t>
                              </w:r>
                              <w:proofErr w:type="spellEnd"/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</w:rPr>
                                <w:t>bcode</w:t>
                              </w:r>
                              <w:proofErr w:type="spellEnd"/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t>/455803</w:t>
                              </w:r>
                              <w:r w:rsidR="00CB6B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fldChar w:fldCharType="end"/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rFonts w:ascii="Arial" w:hAnsi="Arial" w:cs="Arial"/>
                                  <w:color w:val="001329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137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978-5-534-07321-8. — Текст: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urait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bcode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/454452.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0A4BE7" w:rsidRPr="00452C82" w:rsidRDefault="000A4BE7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0A4BE7" w:rsidRPr="00D05AFE" w:rsidTr="004623AA">
                    <w:trPr>
                      <w:trHeight w:val="272"/>
                    </w:trPr>
                    <w:tc>
                      <w:tcPr>
                        <w:tcW w:w="2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1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664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09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2" w:type="dxa"/>
                        <w:gridSpan w:val="2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0A4BE7" w:rsidRPr="00D05AFE" w:rsidTr="004623AA">
                    <w:trPr>
                      <w:gridAfter w:val="1"/>
                      <w:wAfter w:w="26" w:type="dxa"/>
                      <w:trHeight w:val="425"/>
                    </w:trPr>
                    <w:tc>
                      <w:tcPr>
                        <w:tcW w:w="9695" w:type="dxa"/>
                        <w:gridSpan w:val="1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0A4BE7" w:rsidRPr="00D05AFE" w:rsidTr="004623AA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Современные  профессиональные базы данных и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информационные ресурсы сети Интернет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Интернет-университет информационных технологий: 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www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intuit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;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Информационно-справочная система: 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www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alba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-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translating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/ 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index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lang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/ 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latin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html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«Википедия» – интернет–энциклопедия: ru.wikipedia.org/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wiki</w:t>
                              </w:r>
                              <w:proofErr w:type="spellEnd"/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Интернет–университет информационных технологий: </w:t>
                              </w:r>
                              <w:r w:rsidR="00CB6B82">
                                <w:fldChar w:fldCharType="begin"/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="00CB6B82">
                                <w:instrText>HYPERLINK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 "</w:instrText>
                              </w:r>
                              <w:r w:rsidR="00CB6B82">
                                <w:instrText>http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://</w:instrText>
                              </w:r>
                              <w:r w:rsidR="00CB6B82">
                                <w:instrText>www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CB6B82">
                                <w:instrText>intuit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CB6B82">
                                <w:instrText>ru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" </w:instrText>
                              </w:r>
                              <w:r w:rsidR="00CB6B82">
                                <w:fldChar w:fldCharType="separate"/>
                              </w:r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t>www.intuit.ru</w:t>
                              </w:r>
                              <w:r w:rsidR="00CB6B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fldChar w:fldCharType="end"/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Информатика и информационные технологии. 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Web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–конспект: </w:t>
                              </w:r>
                              <w:r w:rsidR="00CB6B82">
                                <w:fldChar w:fldCharType="begin"/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="00CB6B82">
                                <w:instrText>HYPERLINK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 "</w:instrText>
                              </w:r>
                              <w:r w:rsidR="00CB6B82">
                                <w:instrText>http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://</w:instrText>
                              </w:r>
                              <w:r w:rsidR="00CB6B82">
                                <w:instrText>www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CB6B82">
                                <w:instrText>junior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CB6B82">
                                <w:instrText>ru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CB6B82">
                                <w:instrText>wwwexam</w:instrText>
                              </w:r>
                              <w:r w:rsidR="00CB6B82" w:rsidRPr="00D05AFE">
                                <w:rPr>
                                  <w:lang w:val="ru-RU"/>
                                </w:rPr>
                                <w:instrText xml:space="preserve">/" </w:instrText>
                              </w:r>
                              <w:r w:rsidR="00CB6B82">
                                <w:fldChar w:fldCharType="separate"/>
                              </w:r>
                              <w:r w:rsidRPr="00452C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t>www.junior.ru/wwwexam/</w:t>
                              </w:r>
                              <w:r w:rsidR="00CB6B82">
                                <w:rPr>
                                  <w:rStyle w:val="ab"/>
                                  <w:sz w:val="28"/>
                                  <w:szCs w:val="28"/>
                                  <w:lang w:val="ru-RU"/>
                                </w:rPr>
                                <w:fldChar w:fldCharType="end"/>
                              </w:r>
                            </w:p>
                            <w:p w:rsidR="000A4BE7" w:rsidRPr="00452C82" w:rsidRDefault="000A4BE7" w:rsidP="004623AA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ind w:left="521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Microsoft Power Point 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Microsoft Windows 7, 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Microsoft Windows 8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Microsoft Word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Microsoft Office 365 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Антивирус Касперского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Справочно-правовая система «Консультант Плюс»: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http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://www.internet.consultant.ru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Справочно-правовая система «Гарант»: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http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://www.internet.garant.ru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Справочно-правовая система «Руслан»: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http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ruslana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 bvdep.com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0A4BE7" w:rsidRPr="00452C82" w:rsidRDefault="000A4BE7" w:rsidP="004623A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4. КОНТРОЛЬ И ОЦЕНКА РЕЗУЛЬТАТОВ ОСВОЕНИЯ ОБЩЕОБРАЗОВАТЕЛЬНЫХ ДИСЦИПЛИН</w:t>
                  </w:r>
                </w:p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            </w: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99"/>
                    <w:gridCol w:w="3248"/>
                  </w:tblGrid>
                  <w:tr w:rsidR="000A4BE7" w:rsidRPr="000A4BE7" w:rsidTr="004623AA">
                    <w:tc>
                      <w:tcPr>
                        <w:tcW w:w="3564" w:type="dxa"/>
                        <w:shd w:val="clear" w:color="auto" w:fill="auto"/>
                      </w:tcPr>
                      <w:p w:rsidR="000A4BE7" w:rsidRPr="004623AA" w:rsidRDefault="000A4BE7" w:rsidP="004623AA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Общая/профессиональная компетенция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0A4BE7" w:rsidRPr="004623AA" w:rsidRDefault="000A4BE7" w:rsidP="004623AA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0A4BE7" w:rsidRPr="004623AA" w:rsidRDefault="000A4BE7" w:rsidP="004623AA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Тип оценочных мероприятий</w:t>
                        </w:r>
                      </w:p>
                    </w:tc>
                  </w:tr>
                  <w:tr w:rsidR="00826491" w:rsidRPr="000A4BE7" w:rsidTr="004623AA">
                    <w:trPr>
                      <w:trHeight w:val="975"/>
                    </w:trPr>
                    <w:tc>
                      <w:tcPr>
                        <w:tcW w:w="3564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Тема 1.1 Тема 1.2 Тема 1.3 Тема 4.1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Тестирование</w:t>
                        </w:r>
                      </w:p>
                    </w:tc>
                  </w:tr>
                  <w:tr w:rsidR="00826491" w:rsidRPr="000A4BE7" w:rsidTr="004623AA">
                    <w:trPr>
                      <w:trHeight w:val="1297"/>
                    </w:trPr>
                    <w:tc>
                      <w:tcPr>
                        <w:tcW w:w="3564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Тема 1.4 Тема 2.1 Тема 2.2 Тема 2.3 Тема 2.4 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Выполнение практических заданий</w:t>
                        </w:r>
                      </w:p>
                    </w:tc>
                  </w:tr>
                  <w:tr w:rsidR="00826491" w:rsidRPr="004623AA" w:rsidTr="004623AA">
                    <w:tc>
                      <w:tcPr>
                        <w:tcW w:w="3564" w:type="dxa"/>
                        <w:vMerge w:val="restart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01, ОК 02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Тема 3.1 Тема 4.1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Выполнение практических заданий</w:t>
                        </w:r>
                      </w:p>
                    </w:tc>
                  </w:tr>
                  <w:tr w:rsidR="00826491" w:rsidRPr="004623AA" w:rsidTr="004623AA">
                    <w:tc>
                      <w:tcPr>
                        <w:tcW w:w="3564" w:type="dxa"/>
                        <w:vMerge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ascii="Calibri" w:eastAsia="Calibri" w:hAnsi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ascii="Calibri" w:eastAsia="Calibri" w:hAnsi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ascii="Calibri" w:eastAsia="Calibri" w:hAnsi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Дифференцированный зачет</w:t>
                        </w:r>
                      </w:p>
                    </w:tc>
                  </w:tr>
                </w:tbl>
                <w:p w:rsidR="000A4BE7" w:rsidRPr="006C7C53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47E91" w:rsidRPr="00487A43" w:rsidRDefault="00747E91" w:rsidP="00202EA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7E91" w:rsidRPr="00487A43" w:rsidRDefault="00747E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CE4905" w:rsidTr="009D445E">
        <w:trPr>
          <w:trHeight w:val="199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CE3525" w:rsidRPr="00A63243" w:rsidRDefault="00CE35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Default="00747E91">
                  <w:pPr>
                    <w:jc w:val="center"/>
                  </w:pPr>
                </w:p>
              </w:tc>
            </w:tr>
          </w:tbl>
          <w:p w:rsidR="00747E91" w:rsidRDefault="00747E91"/>
        </w:tc>
      </w:tr>
      <w:tr w:rsidR="00747E91" w:rsidTr="009D445E">
        <w:trPr>
          <w:trHeight w:val="315"/>
        </w:trPr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3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9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5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4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07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0" w:type="dxa"/>
          </w:tcPr>
          <w:p w:rsidR="00747E91" w:rsidRDefault="00747E91">
            <w:pPr>
              <w:pStyle w:val="EmptyLayoutCell"/>
            </w:pPr>
          </w:p>
        </w:tc>
      </w:tr>
      <w:tr w:rsidR="00CE4905" w:rsidRPr="00CE4905" w:rsidTr="009D445E"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9555" w:type="dxa"/>
            <w:gridSpan w:val="8"/>
          </w:tcPr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CE4905" w:rsidTr="009D445E">
        <w:trPr>
          <w:trHeight w:val="327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747E91" w:rsidRDefault="00747E91"/>
        </w:tc>
      </w:tr>
      <w:tr w:rsidR="00747E91" w:rsidTr="009D445E">
        <w:trPr>
          <w:trHeight w:val="187"/>
        </w:trPr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3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9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5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4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07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0" w:type="dxa"/>
          </w:tcPr>
          <w:p w:rsidR="00747E91" w:rsidRDefault="00747E91">
            <w:pPr>
              <w:pStyle w:val="EmptyLayoutCell"/>
            </w:pPr>
          </w:p>
        </w:tc>
      </w:tr>
      <w:tr w:rsidR="00CE4905" w:rsidRPr="00CE4905" w:rsidTr="009D445E">
        <w:trPr>
          <w:gridAfter w:val="1"/>
          <w:wAfter w:w="20" w:type="dxa"/>
        </w:trPr>
        <w:tc>
          <w:tcPr>
            <w:tcW w:w="10632" w:type="dxa"/>
            <w:gridSpan w:val="10"/>
          </w:tcPr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747E91" w:rsidRPr="00CE4905" w:rsidTr="009D445E">
        <w:trPr>
          <w:trHeight w:val="272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487A43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747E91" w:rsidRPr="00487A43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747E91" w:rsidRPr="00CE4905" w:rsidTr="009D445E">
        <w:trPr>
          <w:trHeight w:val="211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CE4905" w:rsidTr="009D445E">
        <w:trPr>
          <w:gridAfter w:val="1"/>
          <w:wAfter w:w="20" w:type="dxa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626" w:type="dxa"/>
            <w:gridSpan w:val="9"/>
          </w:tcPr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747E91" w:rsidRPr="00CE4905" w:rsidTr="009D445E">
        <w:trPr>
          <w:trHeight w:val="246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9D445E" w:rsidRDefault="009D445E">
            <w:pPr>
              <w:rPr>
                <w:lang w:val="ru-RU"/>
              </w:rPr>
            </w:pPr>
          </w:p>
          <w:p w:rsidR="009D445E" w:rsidRDefault="009D445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CE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445E" w:rsidRPr="00CE4905" w:rsidRDefault="009D445E" w:rsidP="000A4BE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CE4905" w:rsidRPr="00CE4905" w:rsidTr="009D445E"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532" w:type="dxa"/>
            <w:gridSpan w:val="7"/>
          </w:tcPr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747E91" w:rsidRPr="00CE4905" w:rsidRDefault="00747E91">
      <w:pPr>
        <w:rPr>
          <w:lang w:val="ru-RU"/>
        </w:rPr>
      </w:pPr>
    </w:p>
    <w:sectPr w:rsidR="00747E91" w:rsidRPr="00CE4905"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82" w:rsidRDefault="00CB6B82">
      <w:r>
        <w:separator/>
      </w:r>
    </w:p>
  </w:endnote>
  <w:endnote w:type="continuationSeparator" w:id="0">
    <w:p w:rsidR="00CB6B82" w:rsidRDefault="00CB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638BA">
      <w:tc>
        <w:tcPr>
          <w:tcW w:w="8796" w:type="dxa"/>
        </w:tcPr>
        <w:p w:rsidR="003638BA" w:rsidRDefault="003638BA">
          <w:pPr>
            <w:pStyle w:val="EmptyLayoutCell"/>
          </w:pPr>
        </w:p>
      </w:tc>
      <w:tc>
        <w:tcPr>
          <w:tcW w:w="708" w:type="dxa"/>
        </w:tcPr>
        <w:p w:rsidR="003638BA" w:rsidRDefault="003638BA">
          <w:pPr>
            <w:pStyle w:val="EmptyLayoutCell"/>
          </w:pPr>
        </w:p>
      </w:tc>
      <w:tc>
        <w:tcPr>
          <w:tcW w:w="132" w:type="dxa"/>
        </w:tcPr>
        <w:p w:rsidR="003638BA" w:rsidRDefault="003638BA">
          <w:pPr>
            <w:pStyle w:val="EmptyLayoutCell"/>
          </w:pPr>
        </w:p>
      </w:tc>
    </w:tr>
    <w:tr w:rsidR="003638BA">
      <w:tc>
        <w:tcPr>
          <w:tcW w:w="8796" w:type="dxa"/>
        </w:tcPr>
        <w:p w:rsidR="003638BA" w:rsidRDefault="003638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638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38BA" w:rsidRDefault="003638BA"/>
            </w:tc>
          </w:tr>
        </w:tbl>
        <w:p w:rsidR="003638BA" w:rsidRDefault="003638BA"/>
      </w:tc>
      <w:tc>
        <w:tcPr>
          <w:tcW w:w="132" w:type="dxa"/>
        </w:tcPr>
        <w:p w:rsidR="003638BA" w:rsidRDefault="003638BA">
          <w:pPr>
            <w:pStyle w:val="EmptyLayoutCell"/>
          </w:pPr>
        </w:p>
      </w:tc>
    </w:tr>
  </w:tbl>
  <w:p w:rsidR="003638BA" w:rsidRDefault="003638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BA" w:rsidRDefault="003638B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05AFE" w:rsidRPr="00D05AFE">
      <w:rPr>
        <w:noProof/>
        <w:lang w:val="ru-RU"/>
      </w:rPr>
      <w:t>1</w:t>
    </w:r>
    <w:r>
      <w:fldChar w:fldCharType="end"/>
    </w:r>
  </w:p>
  <w:p w:rsidR="003638BA" w:rsidRDefault="003638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82" w:rsidRDefault="00CB6B82">
      <w:r>
        <w:separator/>
      </w:r>
    </w:p>
  </w:footnote>
  <w:footnote w:type="continuationSeparator" w:id="0">
    <w:p w:rsidR="00CB6B82" w:rsidRDefault="00CB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8676F8"/>
    <w:multiLevelType w:val="hybridMultilevel"/>
    <w:tmpl w:val="F72E296C"/>
    <w:lvl w:ilvl="0" w:tplc="9ACC2F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05"/>
    <w:rsid w:val="00025871"/>
    <w:rsid w:val="000732C6"/>
    <w:rsid w:val="000837F1"/>
    <w:rsid w:val="000A4BE7"/>
    <w:rsid w:val="000A79D4"/>
    <w:rsid w:val="000B4A02"/>
    <w:rsid w:val="000E2310"/>
    <w:rsid w:val="001356FC"/>
    <w:rsid w:val="001B0711"/>
    <w:rsid w:val="001C2893"/>
    <w:rsid w:val="001D256B"/>
    <w:rsid w:val="001F095A"/>
    <w:rsid w:val="00202EA8"/>
    <w:rsid w:val="00242655"/>
    <w:rsid w:val="0024337A"/>
    <w:rsid w:val="00246205"/>
    <w:rsid w:val="00286097"/>
    <w:rsid w:val="002A3356"/>
    <w:rsid w:val="002C1E8D"/>
    <w:rsid w:val="002F0D3D"/>
    <w:rsid w:val="00300E2F"/>
    <w:rsid w:val="0032533F"/>
    <w:rsid w:val="00332300"/>
    <w:rsid w:val="00337B3D"/>
    <w:rsid w:val="00354CC7"/>
    <w:rsid w:val="003610E1"/>
    <w:rsid w:val="003638BA"/>
    <w:rsid w:val="00373700"/>
    <w:rsid w:val="003B3819"/>
    <w:rsid w:val="003C0085"/>
    <w:rsid w:val="00402FF7"/>
    <w:rsid w:val="004145D8"/>
    <w:rsid w:val="00445FBB"/>
    <w:rsid w:val="0046194C"/>
    <w:rsid w:val="004623AA"/>
    <w:rsid w:val="00487A43"/>
    <w:rsid w:val="004D1906"/>
    <w:rsid w:val="004F3007"/>
    <w:rsid w:val="0052099C"/>
    <w:rsid w:val="00564BA8"/>
    <w:rsid w:val="00603847"/>
    <w:rsid w:val="00617EA8"/>
    <w:rsid w:val="00627254"/>
    <w:rsid w:val="00636525"/>
    <w:rsid w:val="006405B9"/>
    <w:rsid w:val="00677D54"/>
    <w:rsid w:val="006C43FF"/>
    <w:rsid w:val="006E3D54"/>
    <w:rsid w:val="006F7C1A"/>
    <w:rsid w:val="0071731E"/>
    <w:rsid w:val="00730016"/>
    <w:rsid w:val="00747E91"/>
    <w:rsid w:val="007660C8"/>
    <w:rsid w:val="007A317C"/>
    <w:rsid w:val="007A4763"/>
    <w:rsid w:val="007D0072"/>
    <w:rsid w:val="007E7EC2"/>
    <w:rsid w:val="00826491"/>
    <w:rsid w:val="00852686"/>
    <w:rsid w:val="008723C4"/>
    <w:rsid w:val="00890FA4"/>
    <w:rsid w:val="008D7CEE"/>
    <w:rsid w:val="009040E3"/>
    <w:rsid w:val="0091031E"/>
    <w:rsid w:val="00924E96"/>
    <w:rsid w:val="009431B0"/>
    <w:rsid w:val="00951F34"/>
    <w:rsid w:val="009D3206"/>
    <w:rsid w:val="009D445E"/>
    <w:rsid w:val="00A13793"/>
    <w:rsid w:val="00A14164"/>
    <w:rsid w:val="00A63243"/>
    <w:rsid w:val="00A9738C"/>
    <w:rsid w:val="00AC3667"/>
    <w:rsid w:val="00AC3F4F"/>
    <w:rsid w:val="00B27617"/>
    <w:rsid w:val="00B45766"/>
    <w:rsid w:val="00B6353C"/>
    <w:rsid w:val="00B678AC"/>
    <w:rsid w:val="00B85E99"/>
    <w:rsid w:val="00B914A2"/>
    <w:rsid w:val="00BA10B4"/>
    <w:rsid w:val="00BB2026"/>
    <w:rsid w:val="00BF1E3D"/>
    <w:rsid w:val="00BF2656"/>
    <w:rsid w:val="00C05FE5"/>
    <w:rsid w:val="00C07C28"/>
    <w:rsid w:val="00C45406"/>
    <w:rsid w:val="00C536F8"/>
    <w:rsid w:val="00C7319B"/>
    <w:rsid w:val="00C95370"/>
    <w:rsid w:val="00CA7042"/>
    <w:rsid w:val="00CB6898"/>
    <w:rsid w:val="00CB6B82"/>
    <w:rsid w:val="00CD7B93"/>
    <w:rsid w:val="00CE3525"/>
    <w:rsid w:val="00CE4905"/>
    <w:rsid w:val="00D05AFE"/>
    <w:rsid w:val="00D12BCB"/>
    <w:rsid w:val="00D857F3"/>
    <w:rsid w:val="00DB5B79"/>
    <w:rsid w:val="00DD04D4"/>
    <w:rsid w:val="00DD0B9C"/>
    <w:rsid w:val="00DD7F1C"/>
    <w:rsid w:val="00E02524"/>
    <w:rsid w:val="00E45CE3"/>
    <w:rsid w:val="00E8590C"/>
    <w:rsid w:val="00EC0544"/>
    <w:rsid w:val="00ED3B5D"/>
    <w:rsid w:val="00ED78A5"/>
    <w:rsid w:val="00EE6ADE"/>
    <w:rsid w:val="00F32C4C"/>
    <w:rsid w:val="00F332C2"/>
    <w:rsid w:val="00F41191"/>
    <w:rsid w:val="00F4418A"/>
    <w:rsid w:val="00F8576A"/>
    <w:rsid w:val="00FC6A38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9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EmptyLayoutCell">
    <w:name w:val="EmptyLayoutCell"/>
    <w:basedOn w:val="a"/>
    <w:rPr>
      <w:sz w:val="2"/>
    </w:rPr>
  </w:style>
  <w:style w:type="paragraph" w:customStyle="1" w:styleId="Default">
    <w:name w:val="Default"/>
    <w:rsid w:val="00B85E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63243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63243"/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632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3243"/>
    <w:rPr>
      <w:rFonts w:ascii="Tahoma" w:hAnsi="Tahoma" w:cs="Tahoma"/>
      <w:sz w:val="16"/>
      <w:szCs w:val="16"/>
      <w:lang w:val="en-US" w:eastAsia="en-US"/>
    </w:rPr>
  </w:style>
  <w:style w:type="paragraph" w:styleId="2">
    <w:name w:val="List 2"/>
    <w:basedOn w:val="a"/>
    <w:uiPriority w:val="99"/>
    <w:rsid w:val="00636525"/>
    <w:pPr>
      <w:ind w:left="566" w:hanging="283"/>
    </w:pPr>
    <w:rPr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A4BE7"/>
    <w:pPr>
      <w:ind w:left="720"/>
      <w:contextualSpacing/>
    </w:pPr>
  </w:style>
  <w:style w:type="table" w:styleId="aa">
    <w:name w:val="Table Grid"/>
    <w:basedOn w:val="a1"/>
    <w:uiPriority w:val="59"/>
    <w:rsid w:val="000A4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0A4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9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EmptyLayoutCell">
    <w:name w:val="EmptyLayoutCell"/>
    <w:basedOn w:val="a"/>
    <w:rPr>
      <w:sz w:val="2"/>
    </w:rPr>
  </w:style>
  <w:style w:type="paragraph" w:customStyle="1" w:styleId="Default">
    <w:name w:val="Default"/>
    <w:rsid w:val="00B85E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63243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63243"/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632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3243"/>
    <w:rPr>
      <w:rFonts w:ascii="Tahoma" w:hAnsi="Tahoma" w:cs="Tahoma"/>
      <w:sz w:val="16"/>
      <w:szCs w:val="16"/>
      <w:lang w:val="en-US" w:eastAsia="en-US"/>
    </w:rPr>
  </w:style>
  <w:style w:type="paragraph" w:styleId="2">
    <w:name w:val="List 2"/>
    <w:basedOn w:val="a"/>
    <w:uiPriority w:val="99"/>
    <w:rsid w:val="00636525"/>
    <w:pPr>
      <w:ind w:left="566" w:hanging="283"/>
    </w:pPr>
    <w:rPr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A4BE7"/>
    <w:pPr>
      <w:ind w:left="720"/>
      <w:contextualSpacing/>
    </w:pPr>
  </w:style>
  <w:style w:type="table" w:styleId="aa">
    <w:name w:val="Table Grid"/>
    <w:basedOn w:val="a1"/>
    <w:uiPriority w:val="59"/>
    <w:rsid w:val="000A4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0A4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7B52FB1-817C-4223-8B97-7CFA34A7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9BAC0-FF10-4D39-84F5-3DA48C2B9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DC221-15D1-4576-93C6-E85C519D21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24DDDA-CE15-442E-B55E-96A7DCD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20982</CharactersWithSpaces>
  <SharedDoc>false</SharedDoc>
  <HLinks>
    <vt:vector size="18" baseType="variant">
      <vt:variant>
        <vt:i4>917520</vt:i4>
      </vt:variant>
      <vt:variant>
        <vt:i4>6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https://urait.ru/bcode/455803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13</cp:revision>
  <cp:lastPrinted>2022-05-18T04:40:00Z</cp:lastPrinted>
  <dcterms:created xsi:type="dcterms:W3CDTF">2025-11-18T04:43:00Z</dcterms:created>
  <dcterms:modified xsi:type="dcterms:W3CDTF">2025-11-20T03:27:00Z</dcterms:modified>
</cp:coreProperties>
</file>